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eastAsia" w:ascii="黑体" w:hAnsi="宋体" w:eastAsia="黑体"/>
          <w:b/>
          <w:bCs/>
          <w:sz w:val="48"/>
          <w:szCs w:val="48"/>
        </w:rPr>
      </w:pPr>
    </w:p>
    <w:p>
      <w:pPr>
        <w:spacing w:line="360" w:lineRule="auto"/>
        <w:jc w:val="center"/>
        <w:rPr>
          <w:rFonts w:hint="eastAsia" w:ascii="黑体" w:hAnsi="宋体" w:eastAsia="黑体"/>
          <w:b/>
          <w:bCs/>
          <w:sz w:val="48"/>
          <w:szCs w:val="48"/>
        </w:rPr>
      </w:pPr>
    </w:p>
    <w:p>
      <w:pPr>
        <w:spacing w:line="360" w:lineRule="auto"/>
        <w:jc w:val="center"/>
        <w:rPr>
          <w:rFonts w:hint="eastAsia" w:ascii="黑体" w:hAnsi="宋体" w:eastAsia="黑体"/>
          <w:b/>
          <w:bCs/>
          <w:sz w:val="48"/>
          <w:szCs w:val="48"/>
        </w:rPr>
      </w:pPr>
    </w:p>
    <w:p>
      <w:pPr>
        <w:spacing w:line="360" w:lineRule="auto"/>
        <w:jc w:val="center"/>
        <w:rPr>
          <w:rFonts w:hint="eastAsia" w:ascii="黑体" w:hAnsi="宋体" w:eastAsia="黑体"/>
          <w:b/>
          <w:bCs/>
          <w:sz w:val="48"/>
          <w:szCs w:val="48"/>
        </w:rPr>
      </w:pPr>
    </w:p>
    <w:p>
      <w:pPr>
        <w:spacing w:line="360" w:lineRule="auto"/>
        <w:jc w:val="center"/>
        <w:rPr>
          <w:rFonts w:hint="eastAsia" w:ascii="黑体" w:hAnsi="宋体" w:eastAsia="黑体"/>
          <w:b/>
          <w:bCs/>
          <w:sz w:val="48"/>
          <w:szCs w:val="48"/>
        </w:rPr>
      </w:pPr>
    </w:p>
    <w:p>
      <w:pPr>
        <w:spacing w:line="1020" w:lineRule="auto"/>
        <w:ind w:firstLine="630"/>
        <w:jc w:val="center"/>
        <w:rPr>
          <w:rFonts w:hint="eastAsia" w:ascii="宋体" w:hAnsi="宋体"/>
          <w:b/>
          <w:sz w:val="32"/>
        </w:rPr>
      </w:pPr>
      <w:r>
        <w:rPr>
          <w:rFonts w:hint="eastAsia" w:ascii="黑体" w:hAnsi="宋体" w:eastAsia="黑体"/>
          <w:b/>
          <w:bCs/>
          <w:sz w:val="48"/>
          <w:szCs w:val="48"/>
        </w:rPr>
        <w:t>秀逸苏杭东苑1#-3#、5#、6#、8#-12#</w:t>
      </w:r>
      <w:r>
        <w:rPr>
          <w:rFonts w:hint="eastAsia" w:ascii="黑体" w:hAnsi="宋体" w:eastAsia="黑体"/>
          <w:b/>
          <w:bCs/>
          <w:sz w:val="48"/>
          <w:szCs w:val="48"/>
          <w:lang w:val="en-US" w:eastAsia="zh-CN"/>
        </w:rPr>
        <w:t xml:space="preserve">    </w:t>
      </w:r>
      <w:r>
        <w:rPr>
          <w:rFonts w:hint="eastAsia" w:ascii="黑体" w:hAnsi="宋体" w:eastAsia="黑体"/>
          <w:b/>
          <w:bCs/>
          <w:sz w:val="48"/>
          <w:szCs w:val="48"/>
        </w:rPr>
        <w:t>楼外墙仿石材工程</w:t>
      </w: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jc w:val="center"/>
        <w:rPr>
          <w:rFonts w:hint="eastAsia" w:ascii="宋体" w:hAnsi="宋体"/>
          <w:b/>
          <w:bCs/>
          <w:sz w:val="36"/>
          <w:u w:val="single"/>
        </w:rPr>
      </w:pPr>
    </w:p>
    <w:p>
      <w:pPr>
        <w:spacing w:line="360" w:lineRule="auto"/>
        <w:rPr>
          <w:rFonts w:hint="eastAsia" w:ascii="宋体" w:hAnsi="宋体"/>
          <w:b/>
          <w:bCs/>
          <w:sz w:val="36"/>
          <w:u w:val="single"/>
        </w:rPr>
      </w:pPr>
    </w:p>
    <w:p>
      <w:pPr>
        <w:spacing w:line="360" w:lineRule="auto"/>
        <w:jc w:val="center"/>
        <w:rPr>
          <w:rFonts w:hint="eastAsia" w:ascii="宋体" w:hAnsi="宋体"/>
          <w:b/>
          <w:bCs/>
          <w:sz w:val="36"/>
          <w:lang w:eastAsia="zh-CN"/>
        </w:rPr>
      </w:pPr>
      <w:r>
        <w:rPr>
          <w:rFonts w:hint="eastAsia" w:ascii="宋体" w:hAnsi="宋体"/>
          <w:b/>
          <w:bCs/>
          <w:sz w:val="36"/>
          <w:lang w:eastAsia="zh-CN"/>
        </w:rPr>
        <w:t>江苏德惠建设集团连云港有限公司</w:t>
      </w:r>
    </w:p>
    <w:p>
      <w:pPr>
        <w:spacing w:line="360" w:lineRule="auto"/>
        <w:jc w:val="center"/>
        <w:rPr>
          <w:rFonts w:hint="eastAsia" w:ascii="宋体" w:hAnsi="宋体"/>
          <w:b/>
          <w:bCs/>
          <w:sz w:val="36"/>
        </w:rPr>
      </w:pPr>
      <w:r>
        <w:rPr>
          <w:rFonts w:hint="eastAsia" w:ascii="宋体" w:hAnsi="宋体"/>
          <w:b/>
          <w:bCs/>
          <w:sz w:val="36"/>
        </w:rPr>
        <w:t>201</w:t>
      </w:r>
      <w:r>
        <w:rPr>
          <w:rFonts w:hint="eastAsia" w:ascii="宋体" w:hAnsi="宋体"/>
          <w:b/>
          <w:bCs/>
          <w:sz w:val="36"/>
          <w:lang w:val="en-US" w:eastAsia="zh-CN"/>
        </w:rPr>
        <w:t>6</w:t>
      </w:r>
      <w:r>
        <w:rPr>
          <w:rFonts w:hint="eastAsia" w:ascii="宋体" w:hAnsi="宋体"/>
          <w:b/>
          <w:bCs/>
          <w:sz w:val="36"/>
        </w:rPr>
        <w:t>年</w:t>
      </w:r>
      <w:r>
        <w:rPr>
          <w:rFonts w:hint="eastAsia" w:ascii="宋体" w:hAnsi="宋体"/>
          <w:b/>
          <w:bCs/>
          <w:sz w:val="36"/>
          <w:lang w:val="en-US" w:eastAsia="zh-CN"/>
        </w:rPr>
        <w:t>2</w:t>
      </w:r>
      <w:r>
        <w:rPr>
          <w:rFonts w:hint="eastAsia" w:ascii="宋体" w:hAnsi="宋体"/>
          <w:b/>
          <w:bCs/>
          <w:sz w:val="36"/>
        </w:rPr>
        <w:t>月</w:t>
      </w:r>
      <w:r>
        <w:rPr>
          <w:rFonts w:hint="eastAsia" w:ascii="宋体" w:hAnsi="宋体"/>
          <w:b/>
          <w:bCs/>
          <w:sz w:val="36"/>
          <w:lang w:val="en-US" w:eastAsia="zh-CN"/>
        </w:rPr>
        <w:t>14</w:t>
      </w:r>
      <w:r>
        <w:rPr>
          <w:rFonts w:hint="eastAsia" w:ascii="宋体" w:hAnsi="宋体"/>
          <w:b/>
          <w:bCs/>
          <w:sz w:val="36"/>
        </w:rPr>
        <w:t>日</w:t>
      </w:r>
    </w:p>
    <w:p>
      <w:pPr>
        <w:autoSpaceDE w:val="0"/>
        <w:autoSpaceDN w:val="0"/>
        <w:adjustRightInd w:val="0"/>
        <w:spacing w:line="0" w:lineRule="atLeast"/>
        <w:jc w:val="left"/>
        <w:rPr>
          <w:rFonts w:hint="eastAsia"/>
        </w:rPr>
      </w:pPr>
    </w:p>
    <w:p>
      <w:pPr>
        <w:autoSpaceDE w:val="0"/>
        <w:autoSpaceDN w:val="0"/>
        <w:adjustRightInd w:val="0"/>
        <w:spacing w:line="0" w:lineRule="atLeast"/>
        <w:jc w:val="left"/>
        <w:rPr>
          <w:rFonts w:hint="eastAsia"/>
        </w:rPr>
      </w:pPr>
    </w:p>
    <w:p>
      <w:pPr>
        <w:autoSpaceDE w:val="0"/>
        <w:autoSpaceDN w:val="0"/>
        <w:adjustRightInd w:val="0"/>
        <w:spacing w:line="0" w:lineRule="atLeast"/>
        <w:jc w:val="left"/>
        <w:rPr>
          <w:rFonts w:hint="eastAsia"/>
        </w:rPr>
      </w:pPr>
    </w:p>
    <w:p>
      <w:pPr>
        <w:spacing w:line="360" w:lineRule="auto"/>
        <w:jc w:val="center"/>
        <w:rPr>
          <w:rFonts w:hint="eastAsia" w:ascii="宋体" w:hAnsi="宋体"/>
          <w:b/>
          <w:bCs/>
          <w:sz w:val="36"/>
          <w:u w:val="single"/>
        </w:rPr>
      </w:pPr>
      <w:r>
        <w:rPr>
          <w:rFonts w:hint="eastAsia" w:ascii="宋体" w:hAnsi="宋体"/>
          <w:b/>
          <w:bCs/>
          <w:sz w:val="36"/>
        </w:rPr>
        <w:t>施工合同</w:t>
      </w:r>
    </w:p>
    <w:p>
      <w:pPr>
        <w:spacing w:line="520" w:lineRule="exact"/>
        <w:rPr>
          <w:rFonts w:hint="eastAsia" w:ascii="宋体" w:hAnsi="宋体"/>
          <w:b/>
          <w:bCs/>
          <w:sz w:val="28"/>
          <w:szCs w:val="28"/>
        </w:rPr>
      </w:pPr>
      <w:r>
        <w:rPr>
          <w:rFonts w:ascii="宋体" w:hAnsi="宋体"/>
          <w:b/>
          <w:bCs/>
          <w:sz w:val="28"/>
          <w:szCs w:val="28"/>
        </w:rPr>
        <w:t>甲方：</w:t>
      </w:r>
      <w:r>
        <w:rPr>
          <w:rFonts w:hint="eastAsia" w:ascii="宋体" w:hAnsi="宋体"/>
          <w:b/>
          <w:bCs/>
          <w:sz w:val="28"/>
          <w:szCs w:val="28"/>
          <w:u w:val="single"/>
        </w:rPr>
        <w:t>江苏德惠建设集团连云港有限公司</w:t>
      </w:r>
    </w:p>
    <w:p>
      <w:pPr>
        <w:spacing w:line="520" w:lineRule="exact"/>
        <w:rPr>
          <w:rFonts w:hint="eastAsia" w:ascii="宋体" w:hAnsi="宋体"/>
          <w:color w:val="000000"/>
          <w:sz w:val="28"/>
          <w:szCs w:val="28"/>
        </w:rPr>
      </w:pPr>
      <w:r>
        <w:rPr>
          <w:rFonts w:ascii="宋体" w:hAnsi="宋体"/>
          <w:b/>
          <w:bCs/>
          <w:sz w:val="28"/>
          <w:szCs w:val="28"/>
        </w:rPr>
        <w:t>乙方：</w:t>
      </w:r>
      <w:r>
        <w:rPr>
          <w:rFonts w:hint="eastAsia" w:ascii="宋体" w:hAnsi="宋体"/>
          <w:b/>
          <w:bCs/>
          <w:sz w:val="28"/>
          <w:szCs w:val="28"/>
          <w:u w:val="single"/>
          <w:lang w:val="en-US" w:eastAsia="zh-CN"/>
        </w:rPr>
        <w:t xml:space="preserve">                             </w:t>
      </w:r>
    </w:p>
    <w:p>
      <w:pPr>
        <w:spacing w:line="360" w:lineRule="auto"/>
        <w:ind w:firstLine="480"/>
        <w:jc w:val="left"/>
        <w:rPr>
          <w:rFonts w:hint="eastAsia" w:ascii="宋体" w:hAnsi="宋体"/>
          <w:sz w:val="24"/>
        </w:rPr>
      </w:pPr>
      <w:r>
        <w:rPr>
          <w:rFonts w:hint="eastAsia" w:ascii="宋体" w:hAnsi="宋体"/>
          <w:sz w:val="24"/>
        </w:rPr>
        <w:t>依照《中华人民共和国合同法》、《中华人民共和国建筑法》及其他有关法律、行政法规，遵循平等、自愿、公平和诚实信用的原则，双方就二期高层仿石材工程施工事项协商一致，订立本合同。</w:t>
      </w:r>
    </w:p>
    <w:p>
      <w:pPr>
        <w:spacing w:before="160" w:beforeLines="50" w:line="520" w:lineRule="exact"/>
        <w:jc w:val="center"/>
        <w:rPr>
          <w:rFonts w:hint="eastAsia" w:ascii="宋体" w:hAnsi="宋体"/>
          <w:b/>
          <w:bCs/>
          <w:sz w:val="28"/>
          <w:szCs w:val="28"/>
        </w:rPr>
      </w:pPr>
      <w:r>
        <w:rPr>
          <w:rFonts w:hint="eastAsia" w:ascii="宋体" w:hAnsi="宋体"/>
          <w:b/>
          <w:bCs/>
          <w:sz w:val="28"/>
          <w:szCs w:val="28"/>
        </w:rPr>
        <w:t>第一章、工程概况</w:t>
      </w:r>
    </w:p>
    <w:p>
      <w:pPr>
        <w:spacing w:line="360" w:lineRule="auto"/>
        <w:ind w:firstLine="480" w:firstLineChars="200"/>
        <w:jc w:val="left"/>
        <w:rPr>
          <w:rFonts w:hint="eastAsia" w:ascii="宋体" w:hAnsi="宋体" w:cs="宋体"/>
          <w:b/>
          <w:bCs/>
          <w:sz w:val="24"/>
          <w:szCs w:val="24"/>
          <w:u w:val="single"/>
        </w:rPr>
      </w:pPr>
      <w:r>
        <w:rPr>
          <w:rFonts w:ascii="宋体" w:hAnsi="宋体"/>
          <w:color w:val="000000"/>
          <w:sz w:val="24"/>
        </w:rPr>
        <w:t>1</w:t>
      </w:r>
      <w:r>
        <w:rPr>
          <w:rFonts w:hint="eastAsia" w:ascii="宋体" w:hAnsi="宋体"/>
          <w:color w:val="000000"/>
          <w:sz w:val="24"/>
        </w:rPr>
        <w:t>、</w:t>
      </w:r>
      <w:r>
        <w:rPr>
          <w:rFonts w:hint="eastAsia" w:ascii="宋体" w:hAnsi="宋体"/>
          <w:sz w:val="24"/>
        </w:rPr>
        <w:t>工程范围：</w:t>
      </w:r>
      <w:r>
        <w:rPr>
          <w:rFonts w:hint="eastAsia" w:ascii="宋体" w:hAnsi="宋体" w:cs="宋体"/>
          <w:b/>
          <w:bCs/>
          <w:sz w:val="24"/>
          <w:szCs w:val="24"/>
          <w:u w:val="single"/>
        </w:rPr>
        <w:t>秀逸苏杭东苑1#-3#、5#、6#、8#-12#楼外墙仿石材工程</w:t>
      </w:r>
    </w:p>
    <w:p>
      <w:pPr>
        <w:spacing w:line="360" w:lineRule="auto"/>
        <w:jc w:val="left"/>
        <w:rPr>
          <w:rFonts w:ascii="宋体" w:hAnsi="宋体"/>
          <w:sz w:val="24"/>
        </w:rPr>
      </w:pPr>
      <w:r>
        <w:rPr>
          <w:rFonts w:hint="eastAsia" w:ascii="宋体" w:hAnsi="宋体"/>
          <w:sz w:val="24"/>
        </w:rPr>
        <w:t xml:space="preserve">    2、施工承包内容：</w:t>
      </w:r>
      <w:r>
        <w:rPr>
          <w:rFonts w:hint="eastAsia" w:ascii="宋体" w:hAnsi="宋体" w:cs="宋体"/>
          <w:b/>
          <w:bCs/>
          <w:sz w:val="24"/>
          <w:szCs w:val="24"/>
          <w:u w:val="single"/>
        </w:rPr>
        <w:t>秀逸苏杭东苑1#-3#、5#、6#、8#-12#楼外墙仿石材工程</w:t>
      </w:r>
      <w:r>
        <w:rPr>
          <w:rFonts w:hint="eastAsia" w:ascii="宋体" w:hAnsi="宋体"/>
          <w:b/>
          <w:sz w:val="24"/>
          <w:u w:val="single"/>
        </w:rPr>
        <w:t>。乙方按甲方批准的工程施工方案和经确认的仿石材样品进行施工</w:t>
      </w:r>
      <w:r>
        <w:rPr>
          <w:rFonts w:hint="eastAsia" w:ascii="宋体" w:hAnsi="宋体"/>
          <w:sz w:val="24"/>
        </w:rPr>
        <w:t>。</w:t>
      </w:r>
    </w:p>
    <w:p>
      <w:pPr>
        <w:spacing w:line="520" w:lineRule="exact"/>
        <w:ind w:firstLine="480"/>
        <w:rPr>
          <w:rFonts w:ascii="宋体" w:hAnsi="宋体"/>
          <w:sz w:val="24"/>
        </w:rPr>
      </w:pPr>
      <w:r>
        <w:rPr>
          <w:rFonts w:hint="eastAsia" w:ascii="宋体" w:hAnsi="宋体"/>
          <w:sz w:val="24"/>
        </w:rPr>
        <w:t>3、项目地点：</w:t>
      </w:r>
      <w:r>
        <w:rPr>
          <w:rFonts w:hint="eastAsia" w:ascii="宋体" w:hAnsi="宋体"/>
          <w:b/>
          <w:sz w:val="24"/>
          <w:u w:val="single"/>
        </w:rPr>
        <w:t>连云港市新浦区学院路东，凌州路南</w:t>
      </w:r>
      <w:r>
        <w:rPr>
          <w:rFonts w:hint="eastAsia" w:ascii="宋体" w:hAnsi="宋体"/>
          <w:sz w:val="24"/>
        </w:rPr>
        <w:t>。</w:t>
      </w:r>
    </w:p>
    <w:p>
      <w:pPr>
        <w:spacing w:line="520" w:lineRule="exact"/>
        <w:ind w:firstLine="480"/>
        <w:rPr>
          <w:rFonts w:hint="eastAsia" w:ascii="宋体" w:hAnsi="宋体"/>
          <w:color w:val="000000"/>
          <w:sz w:val="24"/>
        </w:rPr>
      </w:pPr>
      <w:r>
        <w:rPr>
          <w:rFonts w:hint="eastAsia" w:ascii="宋体" w:hAnsi="宋体"/>
          <w:color w:val="000000"/>
          <w:sz w:val="24"/>
        </w:rPr>
        <w:t>4、承包方式：</w:t>
      </w:r>
      <w:r>
        <w:rPr>
          <w:rFonts w:hint="eastAsia" w:ascii="宋体" w:hAnsi="宋体"/>
          <w:b/>
          <w:color w:val="000000"/>
          <w:sz w:val="24"/>
          <w:u w:val="single"/>
        </w:rPr>
        <w:t>包工、包料、包验收</w:t>
      </w:r>
      <w:r>
        <w:rPr>
          <w:rFonts w:hint="eastAsia" w:ascii="宋体" w:hAnsi="宋体"/>
          <w:color w:val="000000"/>
          <w:sz w:val="24"/>
        </w:rPr>
        <w:t>。</w:t>
      </w:r>
    </w:p>
    <w:p>
      <w:pPr>
        <w:spacing w:before="160" w:beforeLines="50" w:line="520" w:lineRule="exact"/>
        <w:jc w:val="center"/>
        <w:rPr>
          <w:rFonts w:hint="eastAsia" w:ascii="宋体" w:hAnsi="宋体"/>
          <w:b/>
          <w:bCs/>
          <w:sz w:val="28"/>
          <w:szCs w:val="28"/>
        </w:rPr>
      </w:pPr>
      <w:r>
        <w:rPr>
          <w:rFonts w:hint="eastAsia" w:ascii="宋体" w:hAnsi="宋体"/>
          <w:b/>
          <w:bCs/>
          <w:sz w:val="28"/>
          <w:szCs w:val="28"/>
        </w:rPr>
        <w:t>第二章、工期</w:t>
      </w:r>
    </w:p>
    <w:p>
      <w:pPr>
        <w:adjustRightInd w:val="0"/>
        <w:snapToGrid w:val="0"/>
        <w:spacing w:line="500" w:lineRule="exact"/>
        <w:ind w:firstLine="480" w:firstLineChars="200"/>
        <w:rPr>
          <w:rFonts w:hint="eastAsia" w:ascii="宋体" w:hAnsi="宋体"/>
          <w:sz w:val="24"/>
        </w:rPr>
      </w:pPr>
      <w:r>
        <w:rPr>
          <w:rFonts w:hint="eastAsia" w:ascii="宋体" w:hAnsi="宋体"/>
          <w:sz w:val="24"/>
          <w:lang w:eastAsia="zh-CN"/>
        </w:rPr>
        <w:t>标段一：</w:t>
      </w:r>
      <w:r>
        <w:rPr>
          <w:rFonts w:hint="eastAsia" w:ascii="宋体" w:hAnsi="宋体"/>
          <w:sz w:val="24"/>
        </w:rPr>
        <w:t>开工日期：</w:t>
      </w:r>
      <w:r>
        <w:rPr>
          <w:rFonts w:hint="eastAsia" w:ascii="宋体" w:hAnsi="宋体"/>
          <w:b/>
          <w:sz w:val="24"/>
          <w:u w:val="single"/>
        </w:rPr>
        <w:t xml:space="preserve"> </w:t>
      </w:r>
      <w:r>
        <w:rPr>
          <w:rFonts w:hint="eastAsia" w:ascii="宋体" w:hAnsi="宋体"/>
          <w:sz w:val="24"/>
          <w:u w:val="single"/>
        </w:rPr>
        <w:t xml:space="preserve"> 201</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日，竣工日期：</w:t>
      </w:r>
      <w:r>
        <w:rPr>
          <w:rFonts w:hint="eastAsia" w:ascii="宋体" w:hAnsi="宋体"/>
          <w:b/>
          <w:sz w:val="24"/>
          <w:u w:val="single"/>
        </w:rPr>
        <w:t xml:space="preserve"> </w:t>
      </w:r>
      <w:r>
        <w:rPr>
          <w:rFonts w:hint="eastAsia" w:ascii="宋体" w:hAnsi="宋体"/>
          <w:sz w:val="24"/>
          <w:u w:val="single"/>
        </w:rPr>
        <w:t xml:space="preserve"> 201</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日；</w:t>
      </w:r>
    </w:p>
    <w:p>
      <w:pPr>
        <w:adjustRightInd w:val="0"/>
        <w:snapToGrid w:val="0"/>
        <w:spacing w:line="500" w:lineRule="exact"/>
        <w:ind w:firstLine="480" w:firstLineChars="200"/>
        <w:rPr>
          <w:rFonts w:hint="eastAsia" w:ascii="宋体" w:hAnsi="宋体"/>
          <w:sz w:val="24"/>
        </w:rPr>
      </w:pPr>
      <w:r>
        <w:rPr>
          <w:rFonts w:hint="eastAsia" w:ascii="宋体" w:hAnsi="宋体"/>
          <w:sz w:val="24"/>
          <w:lang w:eastAsia="zh-CN"/>
        </w:rPr>
        <w:t>标段二：</w:t>
      </w:r>
      <w:r>
        <w:rPr>
          <w:rFonts w:hint="eastAsia" w:ascii="宋体" w:hAnsi="宋体"/>
          <w:sz w:val="24"/>
        </w:rPr>
        <w:t>开工日期：</w:t>
      </w:r>
      <w:r>
        <w:rPr>
          <w:rFonts w:hint="eastAsia" w:ascii="宋体" w:hAnsi="宋体"/>
          <w:b/>
          <w:sz w:val="24"/>
          <w:u w:val="single"/>
        </w:rPr>
        <w:t xml:space="preserve"> </w:t>
      </w:r>
      <w:r>
        <w:rPr>
          <w:rFonts w:hint="eastAsia" w:ascii="宋体" w:hAnsi="宋体"/>
          <w:sz w:val="24"/>
          <w:u w:val="single"/>
        </w:rPr>
        <w:t xml:space="preserve"> 201</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2</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日，竣工日期：</w:t>
      </w:r>
      <w:r>
        <w:rPr>
          <w:rFonts w:hint="eastAsia" w:ascii="宋体" w:hAnsi="宋体"/>
          <w:b/>
          <w:sz w:val="24"/>
          <w:u w:val="single"/>
        </w:rPr>
        <w:t xml:space="preserve"> </w:t>
      </w:r>
      <w:r>
        <w:rPr>
          <w:rFonts w:hint="eastAsia" w:ascii="宋体" w:hAnsi="宋体"/>
          <w:sz w:val="24"/>
          <w:u w:val="single"/>
        </w:rPr>
        <w:t xml:space="preserve"> 201</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rPr>
        <w:t>日</w:t>
      </w:r>
      <w:r>
        <w:rPr>
          <w:rFonts w:hint="eastAsia" w:ascii="宋体" w:hAnsi="宋体"/>
          <w:sz w:val="24"/>
          <w:lang w:eastAsia="zh-CN"/>
        </w:rPr>
        <w:t>；</w:t>
      </w:r>
    </w:p>
    <w:p>
      <w:pPr>
        <w:adjustRightInd w:val="0"/>
        <w:snapToGrid w:val="0"/>
        <w:spacing w:line="500" w:lineRule="exact"/>
        <w:rPr>
          <w:rFonts w:hint="eastAsia" w:ascii="宋体" w:hAnsi="宋体"/>
          <w:sz w:val="24"/>
        </w:rPr>
      </w:pPr>
      <w:r>
        <w:rPr>
          <w:rFonts w:hint="eastAsia" w:ascii="宋体" w:hAnsi="宋体"/>
          <w:sz w:val="24"/>
        </w:rPr>
        <w:t>（具体以甲方开工通知为准）</w:t>
      </w:r>
    </w:p>
    <w:p>
      <w:pPr>
        <w:spacing w:line="520" w:lineRule="exact"/>
        <w:ind w:firstLine="562" w:firstLineChars="200"/>
        <w:jc w:val="center"/>
        <w:rPr>
          <w:rFonts w:hint="eastAsia" w:ascii="宋体" w:hAnsi="宋体"/>
          <w:b/>
          <w:bCs/>
          <w:sz w:val="28"/>
          <w:szCs w:val="28"/>
        </w:rPr>
      </w:pPr>
      <w:r>
        <w:rPr>
          <w:rFonts w:hint="eastAsia" w:ascii="宋体" w:hAnsi="宋体"/>
          <w:b/>
          <w:bCs/>
          <w:sz w:val="28"/>
          <w:szCs w:val="28"/>
        </w:rPr>
        <w:t>第三章、工程价款及结算方式</w:t>
      </w:r>
    </w:p>
    <w:p>
      <w:pPr>
        <w:spacing w:line="520" w:lineRule="exact"/>
        <w:ind w:firstLine="480" w:firstLineChars="200"/>
        <w:rPr>
          <w:rFonts w:hint="eastAsia" w:ascii="宋体" w:hAnsi="宋体"/>
          <w:sz w:val="24"/>
          <w:lang w:val="en-US" w:eastAsia="zh-CN"/>
        </w:rPr>
      </w:pPr>
      <w:r>
        <w:rPr>
          <w:rFonts w:hint="eastAsia" w:ascii="宋体" w:hAnsi="宋体"/>
          <w:sz w:val="24"/>
        </w:rPr>
        <w:t>1、本合同暂定总价款为</w:t>
      </w:r>
      <w:r>
        <w:rPr>
          <w:rFonts w:hint="eastAsia" w:ascii="宋体" w:hAnsi="宋体"/>
          <w:sz w:val="24"/>
          <w:u w:val="single"/>
          <w:lang w:val="en-US" w:eastAsia="zh-CN"/>
        </w:rPr>
        <w:t xml:space="preserve">                     元</w:t>
      </w:r>
      <w:r>
        <w:rPr>
          <w:rFonts w:hint="eastAsia" w:ascii="宋体" w:hAnsi="宋体"/>
          <w:sz w:val="24"/>
        </w:rPr>
        <w:t>。</w:t>
      </w:r>
      <w:r>
        <w:rPr>
          <w:rFonts w:hint="eastAsia" w:ascii="宋体" w:hAnsi="宋体"/>
          <w:sz w:val="24"/>
          <w:lang w:eastAsia="zh-CN"/>
        </w:rPr>
        <w:t>标段一：</w:t>
      </w:r>
      <w:r>
        <w:rPr>
          <w:rFonts w:hint="eastAsia" w:ascii="宋体" w:hAnsi="宋体"/>
          <w:sz w:val="24"/>
          <w:lang w:val="en-US" w:eastAsia="zh-CN"/>
        </w:rPr>
        <w:t>1#-3#、5#</w:t>
      </w:r>
      <w:r>
        <w:rPr>
          <w:rFonts w:hint="eastAsia" w:ascii="宋体" w:hAnsi="宋体"/>
          <w:sz w:val="24"/>
        </w:rPr>
        <w:t>楼外贴仿石材，暂定总价为</w:t>
      </w:r>
      <w:r>
        <w:rPr>
          <w:rFonts w:hint="eastAsia" w:ascii="宋体" w:hAnsi="宋体"/>
          <w:sz w:val="24"/>
          <w:u w:val="single"/>
          <w:lang w:val="en-US" w:eastAsia="zh-CN"/>
        </w:rPr>
        <w:t xml:space="preserve">         </w:t>
      </w:r>
      <w:r>
        <w:rPr>
          <w:rFonts w:hint="eastAsia" w:ascii="宋体" w:hAnsi="宋体"/>
          <w:sz w:val="24"/>
        </w:rPr>
        <w:t>元(外贴仿石材</w:t>
      </w:r>
      <w:r>
        <w:rPr>
          <w:rFonts w:hint="eastAsia" w:ascii="宋体" w:hAnsi="宋体"/>
          <w:sz w:val="24"/>
          <w:lang w:val="en-US" w:eastAsia="zh-CN"/>
        </w:rPr>
        <w:t>7019</w:t>
      </w:r>
      <w:r>
        <w:rPr>
          <w:rFonts w:hint="eastAsia" w:ascii="宋体" w:hAnsi="宋体"/>
          <w:sz w:val="24"/>
        </w:rPr>
        <w:t>m2)</w:t>
      </w:r>
      <w:r>
        <w:rPr>
          <w:rFonts w:hint="eastAsia" w:ascii="宋体" w:hAnsi="宋体"/>
          <w:sz w:val="24"/>
          <w:lang w:eastAsia="zh-CN"/>
        </w:rPr>
        <w:t>；标段二：</w:t>
      </w:r>
      <w:r>
        <w:rPr>
          <w:rFonts w:hint="eastAsia" w:ascii="宋体" w:hAnsi="宋体"/>
          <w:sz w:val="24"/>
          <w:lang w:val="en-US" w:eastAsia="zh-CN"/>
        </w:rPr>
        <w:t>6#、8#-12#楼外贴仿石材，暂定总价为</w:t>
      </w:r>
      <w:r>
        <w:rPr>
          <w:rFonts w:hint="eastAsia" w:ascii="宋体" w:hAnsi="宋体"/>
          <w:sz w:val="24"/>
          <w:u w:val="single"/>
          <w:lang w:val="en-US" w:eastAsia="zh-CN"/>
        </w:rPr>
        <w:t xml:space="preserve">          元</w:t>
      </w:r>
      <w:r>
        <w:rPr>
          <w:rFonts w:hint="eastAsia" w:ascii="宋体" w:hAnsi="宋体"/>
          <w:sz w:val="24"/>
          <w:lang w:val="en-US" w:eastAsia="zh-CN"/>
        </w:rPr>
        <w:t>（外贴石材12395m2）</w:t>
      </w:r>
    </w:p>
    <w:p>
      <w:pPr>
        <w:spacing w:line="520" w:lineRule="exact"/>
        <w:ind w:firstLine="480" w:firstLineChars="200"/>
        <w:rPr>
          <w:rFonts w:hint="eastAsia" w:ascii="宋体" w:hAnsi="宋体"/>
          <w:b/>
          <w:sz w:val="24"/>
          <w:u w:val="single"/>
        </w:rPr>
      </w:pPr>
      <w:r>
        <w:rPr>
          <w:rFonts w:hint="eastAsia" w:ascii="宋体" w:hAnsi="宋体"/>
          <w:sz w:val="24"/>
        </w:rPr>
        <w:t>2、本合同仿石材单价为</w:t>
      </w:r>
      <w:r>
        <w:rPr>
          <w:rFonts w:hint="eastAsia" w:ascii="宋体" w:hAnsi="宋体"/>
          <w:sz w:val="24"/>
          <w:u w:val="single"/>
          <w:lang w:val="en-US" w:eastAsia="zh-CN"/>
        </w:rPr>
        <w:t xml:space="preserve">      </w:t>
      </w:r>
      <w:r>
        <w:rPr>
          <w:rFonts w:hint="eastAsia" w:ascii="宋体" w:hAnsi="宋体"/>
          <w:b w:val="0"/>
          <w:bCs w:val="0"/>
          <w:sz w:val="24"/>
          <w:u w:val="single"/>
          <w:lang w:val="en-US" w:eastAsia="zh-CN"/>
        </w:rPr>
        <w:t xml:space="preserve">  </w:t>
      </w:r>
      <w:r>
        <w:rPr>
          <w:rFonts w:hint="eastAsia" w:ascii="宋体" w:hAnsi="宋体"/>
          <w:b w:val="0"/>
          <w:bCs w:val="0"/>
          <w:sz w:val="24"/>
          <w:u w:val="single"/>
        </w:rPr>
        <w:t>元/㎡。</w:t>
      </w:r>
    </w:p>
    <w:p>
      <w:pPr>
        <w:spacing w:line="520" w:lineRule="exact"/>
        <w:ind w:firstLine="480" w:firstLineChars="200"/>
        <w:rPr>
          <w:rFonts w:hint="eastAsia" w:ascii="宋体" w:hAnsi="宋体"/>
          <w:sz w:val="24"/>
        </w:rPr>
      </w:pPr>
      <w:r>
        <w:rPr>
          <w:rFonts w:hint="eastAsia" w:ascii="宋体" w:hAnsi="宋体"/>
          <w:sz w:val="24"/>
        </w:rPr>
        <w:t>3、本合同为采用全费用固定单价，单价中含所有费用包括但不限于人工费、材料费、机械费、管理费、利润、措施费、规费、税金、风险费、水电费、检测费、2.5%配合费等费用。</w:t>
      </w:r>
    </w:p>
    <w:p>
      <w:pPr>
        <w:spacing w:line="520" w:lineRule="exact"/>
        <w:ind w:firstLine="480" w:firstLineChars="200"/>
        <w:rPr>
          <w:rFonts w:hint="eastAsia" w:ascii="宋体" w:hAnsi="宋体"/>
          <w:sz w:val="24"/>
        </w:rPr>
      </w:pPr>
      <w:r>
        <w:rPr>
          <w:rFonts w:hint="eastAsia" w:ascii="宋体" w:hAnsi="宋体"/>
          <w:sz w:val="24"/>
        </w:rPr>
        <w:t>4、结算方式：</w:t>
      </w:r>
    </w:p>
    <w:p>
      <w:pPr>
        <w:spacing w:line="520" w:lineRule="exact"/>
        <w:ind w:firstLine="480" w:firstLineChars="200"/>
        <w:rPr>
          <w:rFonts w:hint="eastAsia" w:ascii="宋体" w:hAnsi="宋体"/>
          <w:sz w:val="24"/>
        </w:rPr>
      </w:pPr>
      <w:r>
        <w:rPr>
          <w:rFonts w:hint="eastAsia" w:ascii="宋体" w:hAnsi="宋体"/>
          <w:sz w:val="24"/>
        </w:rPr>
        <w:t>（1）、本合同工程价款采用固定全费用单价的方式，本合同工程单价为一次性包干价，不因市场价格、政策性价格等因素的调整而变化。</w:t>
      </w:r>
    </w:p>
    <w:p>
      <w:pPr>
        <w:spacing w:line="520" w:lineRule="exact"/>
        <w:ind w:firstLine="480" w:firstLineChars="200"/>
        <w:rPr>
          <w:rFonts w:hint="eastAsia" w:ascii="宋体" w:hAnsi="宋体"/>
          <w:sz w:val="24"/>
        </w:rPr>
      </w:pPr>
      <w:r>
        <w:rPr>
          <w:rFonts w:hint="eastAsia" w:ascii="宋体" w:hAnsi="宋体"/>
          <w:sz w:val="24"/>
        </w:rPr>
        <w:t>（2）、工程量按实结算。</w:t>
      </w:r>
    </w:p>
    <w:p>
      <w:pPr>
        <w:spacing w:line="520" w:lineRule="exact"/>
        <w:ind w:firstLine="480" w:firstLineChars="200"/>
        <w:rPr>
          <w:rFonts w:hint="eastAsia" w:ascii="宋体" w:hAnsi="宋体"/>
          <w:sz w:val="24"/>
        </w:rPr>
      </w:pPr>
      <w:r>
        <w:rPr>
          <w:rFonts w:hint="eastAsia" w:ascii="宋体" w:hAnsi="宋体"/>
          <w:sz w:val="24"/>
        </w:rPr>
        <w:t>（3）、所有线条按展开面积计算，单价按上述单价执行。</w:t>
      </w:r>
    </w:p>
    <w:p>
      <w:pPr>
        <w:spacing w:line="520" w:lineRule="exact"/>
        <w:ind w:firstLine="480" w:firstLineChars="200"/>
        <w:rPr>
          <w:rFonts w:hint="eastAsia" w:ascii="宋体" w:hAnsi="宋体"/>
          <w:sz w:val="24"/>
        </w:rPr>
      </w:pPr>
      <w:r>
        <w:rPr>
          <w:rFonts w:hint="eastAsia" w:ascii="宋体" w:hAnsi="宋体"/>
          <w:sz w:val="24"/>
        </w:rPr>
        <w:t>5、付款方式：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（1）、工程结束后，经甲方、监理验收合格后付至该标段的70%。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（2）、规划局验收合格后付至结算价款的95%。工程结束经监理、甲方、规划局验收合格后乙方报三份竣工结算资料，甲方在三个月内审核结束。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（3）、余款5%留作保修金满二年后无质量问题时一次性无息付清。（保修期从工程通过竣工验收合格之日起</w:t>
      </w:r>
      <w:r>
        <w:rPr>
          <w:rFonts w:hint="eastAsia" w:asciiTheme="minorEastAsia" w:hAnsiTheme="minorEastAsia" w:eastAsiaTheme="minorEastAsia" w:cstheme="minorEastAsia"/>
          <w:b/>
          <w:sz w:val="24"/>
          <w:szCs w:val="24"/>
          <w:u w:val="single"/>
        </w:rPr>
        <w:t xml:space="preserve"> 二</w:t>
      </w:r>
      <w:r>
        <w:rPr>
          <w:rFonts w:hint="eastAsia" w:asciiTheme="minorEastAsia" w:hAnsiTheme="minorEastAsia" w:eastAsiaTheme="minorEastAsia" w:cstheme="minorEastAsia"/>
          <w:sz w:val="24"/>
          <w:szCs w:val="24"/>
        </w:rPr>
        <w:t>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（4）、乙方需提供税务部门认可的发票，否则，甲方有权拒付相关款项，税金由乙方承担。</w:t>
      </w:r>
    </w:p>
    <w:p>
      <w:pPr>
        <w:spacing w:line="520" w:lineRule="exact"/>
        <w:ind w:firstLine="480" w:firstLineChars="200"/>
        <w:rPr>
          <w:rFonts w:hint="eastAsia" w:ascii="宋体" w:hAnsi="宋体"/>
          <w:sz w:val="24"/>
        </w:rPr>
      </w:pPr>
    </w:p>
    <w:p>
      <w:pPr>
        <w:spacing w:line="520" w:lineRule="exact"/>
        <w:ind w:firstLine="482" w:firstLineChars="200"/>
        <w:jc w:val="center"/>
        <w:rPr>
          <w:rFonts w:hint="eastAsia" w:ascii="宋体" w:hAnsi="宋体"/>
          <w:b/>
          <w:sz w:val="24"/>
        </w:rPr>
      </w:pPr>
      <w:r>
        <w:rPr>
          <w:rFonts w:hint="eastAsia" w:ascii="宋体" w:hAnsi="宋体"/>
          <w:b/>
          <w:sz w:val="24"/>
        </w:rPr>
        <w:t>第四章 双方责任</w:t>
      </w:r>
    </w:p>
    <w:p>
      <w:pPr>
        <w:spacing w:line="520" w:lineRule="exact"/>
        <w:ind w:firstLine="480" w:firstLineChars="200"/>
        <w:rPr>
          <w:rFonts w:hint="eastAsia" w:ascii="宋体" w:hAnsi="宋体"/>
          <w:sz w:val="24"/>
        </w:rPr>
      </w:pPr>
      <w:r>
        <w:rPr>
          <w:rFonts w:hint="eastAsia" w:ascii="宋体" w:hAnsi="宋体"/>
          <w:sz w:val="24"/>
        </w:rPr>
        <w:t>一、甲方责任：</w:t>
      </w:r>
    </w:p>
    <w:p>
      <w:pPr>
        <w:spacing w:line="520" w:lineRule="exact"/>
        <w:ind w:firstLine="480" w:firstLineChars="200"/>
        <w:rPr>
          <w:rFonts w:hint="eastAsia" w:ascii="宋体" w:hAnsi="宋体"/>
          <w:sz w:val="24"/>
        </w:rPr>
      </w:pPr>
      <w:r>
        <w:rPr>
          <w:rFonts w:hint="eastAsia" w:ascii="宋体" w:hAnsi="宋体"/>
          <w:sz w:val="24"/>
        </w:rPr>
        <w:t>1、应根据合同付款条件及时支付工程款。</w:t>
      </w:r>
    </w:p>
    <w:p>
      <w:pPr>
        <w:spacing w:line="520" w:lineRule="exact"/>
        <w:ind w:firstLine="480" w:firstLineChars="200"/>
        <w:rPr>
          <w:rFonts w:hint="eastAsia" w:ascii="宋体" w:hAnsi="宋体"/>
          <w:sz w:val="24"/>
        </w:rPr>
      </w:pPr>
      <w:r>
        <w:rPr>
          <w:rFonts w:hint="eastAsia" w:ascii="宋体" w:hAnsi="宋体"/>
          <w:sz w:val="24"/>
        </w:rPr>
        <w:t>2、负责有偿提供施工现场临时施工用水、用电（具体金额由乙方和“总包方”协商）的协调工作。</w:t>
      </w:r>
    </w:p>
    <w:p>
      <w:pPr>
        <w:spacing w:line="520" w:lineRule="exact"/>
        <w:ind w:firstLine="480" w:firstLineChars="200"/>
        <w:rPr>
          <w:rFonts w:hint="eastAsia" w:ascii="宋体" w:hAnsi="宋体"/>
          <w:sz w:val="24"/>
        </w:rPr>
      </w:pPr>
      <w:r>
        <w:rPr>
          <w:rFonts w:hint="eastAsia" w:ascii="宋体" w:hAnsi="宋体"/>
          <w:sz w:val="24"/>
        </w:rPr>
        <w:t>3、开工前向乙方进行现场情况交底，提供施工场地。</w:t>
      </w:r>
    </w:p>
    <w:p>
      <w:pPr>
        <w:spacing w:line="520" w:lineRule="exact"/>
        <w:ind w:firstLine="480" w:firstLineChars="200"/>
        <w:rPr>
          <w:rFonts w:hint="eastAsia" w:ascii="宋体" w:hAnsi="宋体"/>
          <w:sz w:val="24"/>
        </w:rPr>
      </w:pPr>
      <w:r>
        <w:rPr>
          <w:rFonts w:hint="eastAsia" w:ascii="宋体" w:hAnsi="宋体"/>
          <w:sz w:val="24"/>
        </w:rPr>
        <w:t>二、 乙方责任：</w:t>
      </w:r>
    </w:p>
    <w:p>
      <w:pPr>
        <w:spacing w:line="520" w:lineRule="exact"/>
        <w:ind w:firstLine="480" w:firstLineChars="200"/>
        <w:rPr>
          <w:rFonts w:hint="eastAsia" w:ascii="宋体" w:hAnsi="宋体"/>
          <w:sz w:val="24"/>
        </w:rPr>
      </w:pPr>
      <w:r>
        <w:rPr>
          <w:rFonts w:hint="eastAsia" w:ascii="宋体" w:hAnsi="宋体"/>
          <w:sz w:val="24"/>
        </w:rPr>
        <w:t>1、乙方应遵守连云港市关于承包工程所需资质和技术能力的有关规定，并已获得在本地从事承包工作的资格，有关资料虽经甲方审查，亦不能减免乙方应负的任何责任。</w:t>
      </w:r>
    </w:p>
    <w:p>
      <w:pPr>
        <w:spacing w:line="520" w:lineRule="exact"/>
        <w:ind w:firstLine="480" w:firstLineChars="200"/>
        <w:rPr>
          <w:rFonts w:hint="eastAsia" w:ascii="宋体" w:hAnsi="宋体"/>
          <w:sz w:val="24"/>
        </w:rPr>
      </w:pPr>
      <w:r>
        <w:rPr>
          <w:rFonts w:hint="eastAsia" w:ascii="宋体" w:hAnsi="宋体"/>
          <w:sz w:val="24"/>
        </w:rPr>
        <w:t>2、根据施工方案、国家的施工验收规范以及江苏省有关专业规程、规定进行施工，作好自检和工程隐检工作，及时作好施工原始记录和隐蔽工程记录的收集、整理工作，确保工程质量，一切因乙方原因导致的责任和经济费用均由乙方承担。</w:t>
      </w:r>
    </w:p>
    <w:p>
      <w:pPr>
        <w:spacing w:line="520" w:lineRule="exact"/>
        <w:ind w:firstLine="480" w:firstLineChars="200"/>
        <w:rPr>
          <w:rFonts w:hint="eastAsia" w:ascii="宋体" w:hAnsi="宋体"/>
          <w:sz w:val="24"/>
        </w:rPr>
      </w:pPr>
      <w:r>
        <w:rPr>
          <w:rFonts w:hint="eastAsia" w:ascii="宋体" w:hAnsi="宋体"/>
          <w:sz w:val="24"/>
        </w:rPr>
        <w:t>3、按政府文明、安全规范的要求作好现场施工安全管理。根据需要设置现场照明和维护设施，防止发生工伤事故，确保现场人员生命财产的安全。在施工期间发生的所有安全事故均由乙方负责，与甲方无关。</w:t>
      </w:r>
    </w:p>
    <w:p>
      <w:pPr>
        <w:spacing w:line="520" w:lineRule="exact"/>
        <w:ind w:firstLine="480" w:firstLineChars="200"/>
        <w:rPr>
          <w:rFonts w:hint="eastAsia" w:ascii="宋体" w:hAnsi="宋体"/>
          <w:sz w:val="24"/>
        </w:rPr>
      </w:pPr>
      <w:r>
        <w:rPr>
          <w:rFonts w:hint="eastAsia" w:ascii="宋体" w:hAnsi="宋体"/>
          <w:sz w:val="24"/>
        </w:rPr>
        <w:t>4、接受甲方现场管理人员和监理工程师的监督和检查，遵照指示工作，并为其日常查验提供便利和安全条件，如接到指示而未执行时，因此而产生的损失和费用由乙方承担。</w:t>
      </w:r>
    </w:p>
    <w:p>
      <w:pPr>
        <w:spacing w:line="520" w:lineRule="exact"/>
        <w:ind w:firstLine="480" w:firstLineChars="200"/>
        <w:rPr>
          <w:rFonts w:hint="eastAsia" w:ascii="宋体" w:hAnsi="宋体"/>
          <w:sz w:val="24"/>
        </w:rPr>
      </w:pPr>
      <w:r>
        <w:rPr>
          <w:rFonts w:hint="eastAsia" w:ascii="宋体" w:hAnsi="宋体"/>
          <w:sz w:val="24"/>
        </w:rPr>
        <w:t>5、乙方必须进场前一周内提供工程施工方案（方案内容重点突出板材与保温层连接采用的固定件及固定方法和防墙体渗漏措施），，仿石材相关材料必须由乙方提供的相关材料报甲方及工程监理部审核确认，最终报甲方审批。经甲方审批确认后的工程施工方案是合同的组成部分，和合同具有同等效力，对工程施工方案的违反，视为对合同的违反。</w:t>
      </w:r>
    </w:p>
    <w:p>
      <w:pPr>
        <w:spacing w:line="520" w:lineRule="exact"/>
        <w:ind w:firstLine="480" w:firstLineChars="200"/>
        <w:rPr>
          <w:rFonts w:hint="eastAsia" w:ascii="宋体" w:hAnsi="宋体"/>
          <w:sz w:val="24"/>
        </w:rPr>
      </w:pPr>
      <w:r>
        <w:rPr>
          <w:rFonts w:hint="eastAsia" w:ascii="宋体" w:hAnsi="宋体"/>
          <w:sz w:val="24"/>
        </w:rPr>
        <w:t>6、乙方对已完成但未交付的成品负有成品保护义务，保护期间发生外墙损坏和污垢等，乙方自费予以修复，甲方不再另行支付费用。</w:t>
      </w:r>
    </w:p>
    <w:p>
      <w:pPr>
        <w:spacing w:line="520" w:lineRule="exact"/>
        <w:ind w:firstLine="480" w:firstLineChars="200"/>
        <w:rPr>
          <w:rFonts w:hint="eastAsia" w:ascii="宋体" w:hAnsi="宋体"/>
          <w:sz w:val="24"/>
        </w:rPr>
      </w:pPr>
      <w:r>
        <w:rPr>
          <w:rFonts w:hint="eastAsia" w:ascii="宋体" w:hAnsi="宋体"/>
          <w:sz w:val="24"/>
        </w:rPr>
        <w:t>7、乙方应当向甲方及监理提供材料检验试验证明。施工中使用甲方批准、明确的外墙砖板材。如果乙方使用未经甲方批准、明确的外墙砖板材的或者不按时提供检验试验证明材料的，视为乙方违约，甲方有权要求乙方更换、重作、工期不顺延，逾期的按照合同约定的违约责任执行；如果甲方同意使用的，可以重新商定价格，并要求乙方承担违约责任及所有损失。</w:t>
      </w:r>
    </w:p>
    <w:p>
      <w:pPr>
        <w:spacing w:line="520" w:lineRule="exact"/>
        <w:ind w:firstLine="480" w:firstLineChars="200"/>
        <w:rPr>
          <w:rFonts w:hint="eastAsia" w:ascii="宋体" w:hAnsi="宋体"/>
          <w:sz w:val="24"/>
        </w:rPr>
      </w:pPr>
      <w:r>
        <w:rPr>
          <w:rFonts w:hint="eastAsia" w:ascii="宋体" w:hAnsi="宋体"/>
          <w:sz w:val="24"/>
        </w:rPr>
        <w:t>8、本工程竣工验收合格之日起，乙方对本工程负责保修，保修期为二年，在此期间发生非人为质量问题，由乙方自费修理。</w:t>
      </w:r>
    </w:p>
    <w:p>
      <w:pPr>
        <w:spacing w:line="520" w:lineRule="exact"/>
        <w:ind w:firstLine="480" w:firstLineChars="200"/>
        <w:rPr>
          <w:rFonts w:hint="eastAsia" w:ascii="宋体" w:hAnsi="宋体"/>
          <w:sz w:val="24"/>
        </w:rPr>
      </w:pPr>
      <w:r>
        <w:rPr>
          <w:rFonts w:hint="eastAsia" w:ascii="宋体" w:hAnsi="宋体"/>
          <w:sz w:val="24"/>
        </w:rPr>
        <w:t>9、乙方未履行上述各项义务，造成质量事故、工期延误、人员生命财产损害和经济损失须承担全部责任，并赔偿甲方因此受到的所有经济损失。</w:t>
      </w:r>
    </w:p>
    <w:p>
      <w:pPr>
        <w:spacing w:line="520" w:lineRule="exact"/>
        <w:ind w:firstLine="480" w:firstLineChars="200"/>
        <w:rPr>
          <w:rFonts w:hint="eastAsia" w:ascii="宋体" w:hAnsi="宋体"/>
          <w:sz w:val="24"/>
        </w:rPr>
      </w:pPr>
      <w:r>
        <w:rPr>
          <w:rFonts w:hint="eastAsia" w:ascii="宋体" w:hAnsi="宋体"/>
          <w:sz w:val="24"/>
        </w:rPr>
        <w:t>10、乙方进入甲方现场施工必须无条件服从甲方的各项关于安全、质量及小区物业的常态化管理，建筑垃圾按要求采用袋装化集中堆放每天及时清运，不得破坏小区绿化树木、花草和其它设施，凡损坏的要照价赔偿，在当期工程节点付款时扣除。</w:t>
      </w:r>
    </w:p>
    <w:p>
      <w:pPr>
        <w:spacing w:line="520" w:lineRule="exact"/>
        <w:ind w:firstLine="482" w:firstLineChars="200"/>
        <w:jc w:val="center"/>
        <w:rPr>
          <w:rFonts w:hint="eastAsia" w:ascii="宋体" w:hAnsi="宋体"/>
          <w:b/>
          <w:sz w:val="24"/>
        </w:rPr>
      </w:pPr>
      <w:r>
        <w:rPr>
          <w:rFonts w:hint="eastAsia" w:ascii="宋体" w:hAnsi="宋体"/>
          <w:b/>
          <w:sz w:val="24"/>
        </w:rPr>
        <w:t>第五章 工期延误</w:t>
      </w:r>
    </w:p>
    <w:p>
      <w:pPr>
        <w:spacing w:line="520" w:lineRule="exact"/>
        <w:ind w:firstLine="480" w:firstLineChars="200"/>
        <w:rPr>
          <w:rFonts w:hint="eastAsia" w:ascii="宋体" w:hAnsi="宋体"/>
          <w:sz w:val="24"/>
        </w:rPr>
      </w:pPr>
      <w:r>
        <w:rPr>
          <w:rFonts w:hint="eastAsia" w:ascii="宋体" w:hAnsi="宋体"/>
          <w:sz w:val="24"/>
        </w:rPr>
        <w:t>1、因甲方原因延误工期，甲方书面通知乙方并相应顺延工期，费用不予赔偿。</w:t>
      </w:r>
    </w:p>
    <w:p>
      <w:pPr>
        <w:spacing w:line="520" w:lineRule="exact"/>
        <w:ind w:firstLine="480" w:firstLineChars="200"/>
        <w:rPr>
          <w:rFonts w:hint="eastAsia" w:ascii="宋体" w:hAnsi="宋体"/>
          <w:sz w:val="24"/>
        </w:rPr>
      </w:pPr>
      <w:r>
        <w:rPr>
          <w:rFonts w:hint="eastAsia" w:ascii="宋体" w:hAnsi="宋体"/>
          <w:sz w:val="24"/>
        </w:rPr>
        <w:t>2、因乙方责任引起的停工，由乙方承担发生的费用，工期不予顺延。</w:t>
      </w:r>
    </w:p>
    <w:p>
      <w:pPr>
        <w:spacing w:line="520" w:lineRule="exact"/>
        <w:ind w:firstLine="482" w:firstLineChars="200"/>
        <w:jc w:val="center"/>
        <w:rPr>
          <w:rFonts w:hint="eastAsia" w:ascii="宋体" w:hAnsi="宋体"/>
          <w:b/>
          <w:sz w:val="24"/>
        </w:rPr>
      </w:pPr>
      <w:r>
        <w:rPr>
          <w:rFonts w:hint="eastAsia" w:ascii="宋体" w:hAnsi="宋体"/>
          <w:b/>
          <w:sz w:val="24"/>
        </w:rPr>
        <w:t>第六章 材料设备供货</w:t>
      </w:r>
    </w:p>
    <w:p>
      <w:pPr>
        <w:spacing w:line="520" w:lineRule="exact"/>
        <w:ind w:firstLine="480" w:firstLineChars="200"/>
        <w:rPr>
          <w:rFonts w:hint="eastAsia" w:ascii="宋体" w:hAnsi="宋体"/>
          <w:sz w:val="24"/>
        </w:rPr>
      </w:pPr>
      <w:r>
        <w:rPr>
          <w:rFonts w:hint="eastAsia" w:ascii="宋体" w:hAnsi="宋体"/>
          <w:sz w:val="24"/>
        </w:rPr>
        <w:t>一、材料要求：</w:t>
      </w:r>
    </w:p>
    <w:p>
      <w:pPr>
        <w:spacing w:line="520" w:lineRule="exact"/>
        <w:ind w:firstLine="480" w:firstLineChars="200"/>
        <w:rPr>
          <w:rFonts w:hint="eastAsia" w:ascii="宋体" w:hAnsi="宋体"/>
          <w:sz w:val="24"/>
        </w:rPr>
      </w:pPr>
      <w:r>
        <w:rPr>
          <w:rFonts w:hint="eastAsia" w:ascii="宋体" w:hAnsi="宋体"/>
          <w:sz w:val="24"/>
        </w:rPr>
        <w:t>1、乙方必须对所订购进场仿石材表面颜色与</w:t>
      </w:r>
      <w:r>
        <w:rPr>
          <w:rFonts w:hint="eastAsia" w:asciiTheme="minorEastAsia" w:hAnsiTheme="minorEastAsia" w:eastAsiaTheme="minorEastAsia" w:cstheme="minorEastAsia"/>
          <w:snapToGrid w:val="0"/>
          <w:kern w:val="2"/>
          <w:sz w:val="24"/>
          <w:szCs w:val="24"/>
        </w:rPr>
        <w:t>秀逸苏杭东苑规划效果图石材（褐色）</w:t>
      </w:r>
      <w:r>
        <w:rPr>
          <w:rFonts w:hint="eastAsia" w:asciiTheme="minorEastAsia" w:hAnsiTheme="minorEastAsia" w:eastAsiaTheme="minorEastAsia" w:cstheme="minorEastAsia"/>
          <w:sz w:val="24"/>
          <w:szCs w:val="24"/>
        </w:rPr>
        <w:t>表面</w:t>
      </w:r>
      <w:r>
        <w:rPr>
          <w:rFonts w:hint="eastAsia" w:ascii="宋体" w:hAnsi="宋体"/>
          <w:sz w:val="24"/>
        </w:rPr>
        <w:t>颜色的相似度控制在95%以上。其板材的抗冻能力必须符合国家规范要求和本地区的冻浓度指标</w:t>
      </w:r>
      <w:bookmarkStart w:id="0" w:name="_GoBack"/>
      <w:bookmarkEnd w:id="0"/>
      <w:r>
        <w:rPr>
          <w:rFonts w:hint="eastAsia" w:ascii="宋体" w:hAnsi="宋体"/>
          <w:sz w:val="24"/>
        </w:rPr>
        <w:t>要求标准。如现场施工的仿石材的色差和抗冻融实验不符合要求，甲方拒付工程款，乙方把已经施工的仿石材返工重做，如仍不合格甲方有权单方面终止合同，乙方在一周内清场，在此工程上乙方所投入的各种材料及其他投入都作为无偿奉送给甲方处理，甲方不向乙方支付任何费用。还应承担因工程延误给甲方造成的直接和间接损失</w:t>
      </w:r>
      <w:r>
        <w:rPr>
          <w:rFonts w:hint="eastAsia" w:ascii="宋体" w:hAnsi="宋体"/>
          <w:sz w:val="24"/>
          <w:lang w:eastAsia="zh-CN"/>
        </w:rPr>
        <w:t>，</w:t>
      </w:r>
      <w:r>
        <w:rPr>
          <w:rFonts w:hint="eastAsia" w:ascii="宋体" w:hAnsi="宋体"/>
          <w:sz w:val="24"/>
        </w:rPr>
        <w:t>仿石材厚度为1.8cm</w:t>
      </w:r>
      <w:r>
        <w:rPr>
          <w:rFonts w:hint="eastAsia" w:ascii="宋体" w:hAnsi="宋体"/>
          <w:sz w:val="24"/>
          <w:lang w:eastAsia="zh-CN"/>
        </w:rPr>
        <w:t>。</w:t>
      </w:r>
    </w:p>
    <w:p>
      <w:pPr>
        <w:spacing w:line="520" w:lineRule="exact"/>
        <w:ind w:firstLine="482" w:firstLineChars="200"/>
        <w:jc w:val="center"/>
        <w:rPr>
          <w:rFonts w:hint="eastAsia" w:ascii="宋体" w:hAnsi="宋体"/>
          <w:b/>
          <w:sz w:val="24"/>
        </w:rPr>
      </w:pPr>
      <w:r>
        <w:rPr>
          <w:rFonts w:hint="eastAsia" w:ascii="宋体" w:hAnsi="宋体"/>
          <w:b/>
          <w:sz w:val="24"/>
        </w:rPr>
        <w:t>第七章 双方人员</w:t>
      </w:r>
    </w:p>
    <w:p>
      <w:pPr>
        <w:spacing w:line="520" w:lineRule="exact"/>
        <w:ind w:firstLine="480" w:firstLineChars="200"/>
        <w:rPr>
          <w:rFonts w:hint="eastAsia" w:ascii="宋体" w:hAnsi="宋体"/>
          <w:sz w:val="24"/>
        </w:rPr>
      </w:pPr>
      <w:r>
        <w:rPr>
          <w:rFonts w:hint="eastAsia" w:ascii="宋体" w:hAnsi="宋体"/>
          <w:sz w:val="24"/>
        </w:rPr>
        <w:t>1、甲方施工现场负责人为</w:t>
      </w:r>
      <w:r>
        <w:rPr>
          <w:rFonts w:hint="eastAsia" w:ascii="宋体" w:hAnsi="宋体"/>
          <w:sz w:val="24"/>
          <w:u w:val="single"/>
        </w:rPr>
        <w:t xml:space="preserve"> </w:t>
      </w:r>
      <w:r>
        <w:rPr>
          <w:rFonts w:hint="eastAsia" w:ascii="宋体" w:hAnsi="宋体"/>
          <w:b/>
          <w:bCs/>
          <w:sz w:val="24"/>
          <w:u w:val="single"/>
          <w:lang w:eastAsia="zh-CN"/>
        </w:rPr>
        <w:t>范益宝</w:t>
      </w:r>
      <w:r>
        <w:rPr>
          <w:rFonts w:hint="eastAsia" w:ascii="宋体" w:hAnsi="宋体"/>
          <w:sz w:val="24"/>
        </w:rPr>
        <w:t>，代表甲方行使合同约定的权利，履行合同约定的义务。甲方的要求、通知，均以书面形式由甲方负责人签字后递交乙方。</w:t>
      </w:r>
    </w:p>
    <w:p>
      <w:pPr>
        <w:spacing w:line="520" w:lineRule="exact"/>
        <w:ind w:firstLine="480" w:firstLineChars="200"/>
        <w:rPr>
          <w:rFonts w:hint="eastAsia" w:ascii="宋体" w:hAnsi="宋体"/>
          <w:sz w:val="24"/>
        </w:rPr>
      </w:pPr>
      <w:r>
        <w:rPr>
          <w:rFonts w:hint="eastAsia" w:ascii="宋体" w:hAnsi="宋体"/>
          <w:sz w:val="24"/>
        </w:rPr>
        <w:t>2、本工程乙方驻工地项目负责人为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联系方式:</w:t>
      </w:r>
      <w:r>
        <w:rPr>
          <w:rFonts w:hint="eastAsia" w:ascii="宋体" w:hAnsi="宋体"/>
          <w:sz w:val="24"/>
          <w:u w:val="single"/>
          <w:lang w:val="en-US" w:eastAsia="zh-CN"/>
        </w:rPr>
        <w:t xml:space="preserve">         </w:t>
      </w:r>
      <w:r>
        <w:rPr>
          <w:rFonts w:hint="eastAsia" w:ascii="宋体" w:hAnsi="宋体"/>
          <w:sz w:val="24"/>
        </w:rPr>
        <w:t>。执行本合同所有事项。</w:t>
      </w:r>
    </w:p>
    <w:p>
      <w:pPr>
        <w:spacing w:line="520" w:lineRule="exact"/>
        <w:ind w:firstLine="482" w:firstLineChars="200"/>
        <w:jc w:val="center"/>
        <w:rPr>
          <w:rFonts w:hint="eastAsia" w:ascii="宋体" w:hAnsi="宋体"/>
          <w:b/>
          <w:sz w:val="24"/>
        </w:rPr>
      </w:pPr>
      <w:r>
        <w:rPr>
          <w:rFonts w:hint="eastAsia" w:ascii="宋体" w:hAnsi="宋体"/>
          <w:b/>
          <w:sz w:val="24"/>
        </w:rPr>
        <w:t>第八章 工程施工、质量检验及验收</w:t>
      </w:r>
    </w:p>
    <w:p>
      <w:pPr>
        <w:spacing w:line="520" w:lineRule="exact"/>
        <w:ind w:firstLine="480" w:firstLineChars="200"/>
        <w:rPr>
          <w:rFonts w:ascii="宋体" w:hAnsi="宋体"/>
          <w:sz w:val="24"/>
        </w:rPr>
      </w:pPr>
      <w:r>
        <w:rPr>
          <w:rFonts w:ascii="宋体" w:hAnsi="宋体"/>
          <w:sz w:val="24"/>
        </w:rPr>
        <w:t>1</w:t>
      </w:r>
      <w:r>
        <w:rPr>
          <w:rFonts w:hint="eastAsia" w:ascii="宋体" w:hAnsi="宋体"/>
          <w:sz w:val="24"/>
        </w:rPr>
        <w:t>、产品质量及验收执行国家现行规范、标准及相关规定，工程质量合格。</w:t>
      </w:r>
    </w:p>
    <w:p>
      <w:pPr>
        <w:spacing w:line="520" w:lineRule="exact"/>
        <w:ind w:firstLine="480" w:firstLineChars="200"/>
        <w:rPr>
          <w:rFonts w:hint="eastAsia" w:ascii="宋体" w:hAnsi="宋体"/>
          <w:sz w:val="24"/>
        </w:rPr>
      </w:pPr>
      <w:r>
        <w:rPr>
          <w:rFonts w:hint="eastAsia" w:ascii="宋体" w:hAnsi="宋体"/>
          <w:sz w:val="24"/>
        </w:rPr>
        <w:t>2、工程具备竣工验收条件后，乙方按国家工程竣工有关规定，向甲方提供完整竣工资料，甲方收到竣工验收报告后，组织有关部门验收，并在验收后</w:t>
      </w:r>
      <w:r>
        <w:rPr>
          <w:rFonts w:ascii="宋体" w:hAnsi="宋体"/>
          <w:sz w:val="24"/>
        </w:rPr>
        <w:t>15</w:t>
      </w:r>
      <w:r>
        <w:rPr>
          <w:rFonts w:hint="eastAsia" w:ascii="宋体" w:hAnsi="宋体"/>
          <w:sz w:val="24"/>
        </w:rPr>
        <w:t>日内给予批准或提出整改意见。若未能通过竣工验收，乙方应按整改意见的要求整改，并承担由此产生的整改费用。如因整改造成工期延期，还应承担由此产生的违约责任及赔偿甲方因此而受到的损失。</w:t>
      </w:r>
    </w:p>
    <w:p>
      <w:pPr>
        <w:spacing w:line="520" w:lineRule="exact"/>
        <w:ind w:firstLine="480" w:firstLineChars="200"/>
        <w:rPr>
          <w:rFonts w:hint="eastAsia" w:ascii="宋体" w:hAnsi="宋体"/>
          <w:sz w:val="24"/>
        </w:rPr>
      </w:pPr>
      <w:r>
        <w:rPr>
          <w:rFonts w:hint="eastAsia" w:ascii="宋体" w:hAnsi="宋体"/>
          <w:sz w:val="24"/>
        </w:rPr>
        <w:t>3、隐蔽工程乙方应在自检合格基础上提前24小时通知甲方及监理验收，未经监理及甲方现场代表签字不得隐蔽；如甲方现场代表未按时到达现场参加验收，乙方自检合格后监理验收签字即可隐蔽，并做好工作隐蔽记录。</w:t>
      </w:r>
    </w:p>
    <w:p>
      <w:pPr>
        <w:spacing w:line="520" w:lineRule="exact"/>
        <w:ind w:firstLine="480" w:firstLineChars="200"/>
        <w:rPr>
          <w:rFonts w:hint="eastAsia" w:ascii="宋体" w:hAnsi="宋体"/>
          <w:sz w:val="24"/>
        </w:rPr>
      </w:pPr>
      <w:r>
        <w:rPr>
          <w:rFonts w:hint="eastAsia" w:ascii="宋体" w:hAnsi="宋体"/>
          <w:sz w:val="24"/>
        </w:rPr>
        <w:t>4、 以上检查、检验合格后，又发现由乙方引起的质量问题，仍由乙方承担责任并赔偿甲方损失。</w:t>
      </w:r>
    </w:p>
    <w:p>
      <w:pPr>
        <w:spacing w:line="520" w:lineRule="exact"/>
        <w:ind w:firstLine="482" w:firstLineChars="200"/>
        <w:jc w:val="center"/>
        <w:rPr>
          <w:rFonts w:hint="eastAsia" w:ascii="宋体" w:hAnsi="宋体"/>
          <w:b/>
          <w:sz w:val="24"/>
        </w:rPr>
      </w:pPr>
      <w:r>
        <w:rPr>
          <w:rFonts w:hint="eastAsia" w:ascii="宋体" w:hAnsi="宋体"/>
          <w:b/>
          <w:sz w:val="24"/>
        </w:rPr>
        <w:t>第九章 安全文明施工</w:t>
      </w:r>
    </w:p>
    <w:p>
      <w:pPr>
        <w:spacing w:line="520" w:lineRule="exact"/>
        <w:ind w:firstLine="480" w:firstLineChars="200"/>
        <w:rPr>
          <w:rFonts w:hint="eastAsia" w:ascii="宋体" w:hAnsi="宋体"/>
          <w:sz w:val="24"/>
        </w:rPr>
      </w:pPr>
      <w:r>
        <w:rPr>
          <w:rFonts w:hint="eastAsia" w:ascii="宋体" w:hAnsi="宋体"/>
          <w:sz w:val="24"/>
        </w:rPr>
        <w:t>1、乙方必须遵循甲方、监理和总包针对现场安全文明施工的管理颁布的条例，如若违反条例规定无条件承担违约责任。</w:t>
      </w:r>
    </w:p>
    <w:p>
      <w:pPr>
        <w:spacing w:line="520" w:lineRule="exact"/>
        <w:ind w:firstLine="480" w:firstLineChars="200"/>
        <w:rPr>
          <w:rFonts w:hint="eastAsia" w:ascii="宋体" w:hAnsi="宋体"/>
          <w:sz w:val="24"/>
        </w:rPr>
      </w:pPr>
      <w:r>
        <w:rPr>
          <w:rFonts w:hint="eastAsia" w:ascii="宋体" w:hAnsi="宋体"/>
          <w:sz w:val="24"/>
        </w:rPr>
        <w:t>2、按政府文明、安全规范的要求做好现场施工安全管理。根据需要设置现场照明和维护设施，防止发生工伤事故，确保现场人员生命财产的安全。</w:t>
      </w:r>
    </w:p>
    <w:p>
      <w:pPr>
        <w:spacing w:line="520" w:lineRule="exact"/>
        <w:ind w:firstLine="480" w:firstLineChars="200"/>
        <w:rPr>
          <w:rFonts w:hint="eastAsia" w:ascii="宋体" w:hAnsi="宋体"/>
          <w:sz w:val="24"/>
        </w:rPr>
      </w:pPr>
      <w:r>
        <w:rPr>
          <w:rFonts w:hint="eastAsia" w:ascii="宋体" w:hAnsi="宋体"/>
          <w:sz w:val="24"/>
        </w:rPr>
        <w:t>3、材料堆放整齐，及时将垃圾运至甲方或总包方指定的地点，保持现场的清洁；</w:t>
      </w:r>
    </w:p>
    <w:p>
      <w:pPr>
        <w:spacing w:line="520" w:lineRule="exact"/>
        <w:ind w:firstLine="480" w:firstLineChars="200"/>
        <w:rPr>
          <w:rFonts w:hint="eastAsia" w:ascii="宋体" w:hAnsi="宋体"/>
          <w:sz w:val="24"/>
        </w:rPr>
      </w:pPr>
      <w:r>
        <w:rPr>
          <w:rFonts w:hint="eastAsia" w:ascii="宋体" w:hAnsi="宋体"/>
          <w:sz w:val="24"/>
        </w:rPr>
        <w:t>4、遵守政府有关部门对施工场地交通、市容和施工噪音的管理规定；</w:t>
      </w:r>
    </w:p>
    <w:p>
      <w:pPr>
        <w:spacing w:line="520" w:lineRule="exact"/>
        <w:ind w:firstLine="480" w:firstLineChars="200"/>
        <w:rPr>
          <w:rFonts w:hint="eastAsia" w:ascii="宋体" w:hAnsi="宋体"/>
          <w:sz w:val="24"/>
        </w:rPr>
      </w:pPr>
      <w:r>
        <w:rPr>
          <w:rFonts w:hint="eastAsia" w:ascii="宋体" w:hAnsi="宋体"/>
          <w:sz w:val="24"/>
        </w:rPr>
        <w:t>5、乙方夜间施工应提供足够的照明和警示标志，确保安全。</w:t>
      </w:r>
    </w:p>
    <w:p>
      <w:pPr>
        <w:spacing w:line="520" w:lineRule="exact"/>
        <w:ind w:firstLine="480" w:firstLineChars="200"/>
        <w:rPr>
          <w:rFonts w:hint="eastAsia" w:ascii="宋体" w:hAnsi="宋体"/>
          <w:sz w:val="24"/>
        </w:rPr>
      </w:pPr>
      <w:r>
        <w:rPr>
          <w:rFonts w:hint="eastAsia" w:ascii="宋体" w:hAnsi="宋体"/>
          <w:sz w:val="24"/>
        </w:rPr>
        <w:t>6、因乙方施工问题造成的政府部门罚款和其他一切人员、财产损失，均由乙方负责。</w:t>
      </w:r>
    </w:p>
    <w:p>
      <w:pPr>
        <w:spacing w:line="520" w:lineRule="exact"/>
        <w:ind w:firstLine="482" w:firstLineChars="200"/>
        <w:jc w:val="center"/>
        <w:rPr>
          <w:rFonts w:hint="eastAsia" w:ascii="宋体" w:hAnsi="宋体"/>
          <w:b/>
          <w:sz w:val="24"/>
        </w:rPr>
      </w:pPr>
      <w:r>
        <w:rPr>
          <w:rFonts w:hint="eastAsia" w:ascii="宋体" w:hAnsi="宋体"/>
          <w:b/>
          <w:sz w:val="24"/>
        </w:rPr>
        <w:t>第十章 工程保修</w:t>
      </w:r>
    </w:p>
    <w:p>
      <w:pPr>
        <w:spacing w:line="520" w:lineRule="exact"/>
        <w:ind w:firstLine="480" w:firstLineChars="200"/>
        <w:rPr>
          <w:rFonts w:hint="eastAsia" w:ascii="宋体" w:hAnsi="宋体"/>
          <w:sz w:val="24"/>
        </w:rPr>
      </w:pPr>
      <w:r>
        <w:rPr>
          <w:rFonts w:hint="eastAsia" w:ascii="宋体" w:hAnsi="宋体"/>
          <w:sz w:val="24"/>
        </w:rPr>
        <w:t>1、工程保修期：自全部工程竣工验收合格之日起</w:t>
      </w:r>
      <w:r>
        <w:rPr>
          <w:rFonts w:hint="eastAsia" w:ascii="宋体" w:hAnsi="宋体"/>
          <w:color w:val="auto"/>
          <w:sz w:val="24"/>
        </w:rPr>
        <w:t>二年。</w:t>
      </w:r>
    </w:p>
    <w:p>
      <w:pPr>
        <w:spacing w:line="520" w:lineRule="exact"/>
        <w:ind w:firstLine="480" w:firstLineChars="200"/>
        <w:rPr>
          <w:rFonts w:hint="eastAsia" w:ascii="宋体" w:hAnsi="宋体"/>
          <w:sz w:val="24"/>
        </w:rPr>
      </w:pPr>
      <w:r>
        <w:rPr>
          <w:rFonts w:hint="eastAsia" w:ascii="宋体" w:hAnsi="宋体"/>
          <w:sz w:val="24"/>
        </w:rPr>
        <w:t>2、如果保修期间或在此之前工程发生质量缺陷，非因甲方原因造成的，则由乙方负责免费维修。为调查上述质量缺陷而支出的费用，首先由甲方承担，待查明缺陷产生的原因之后，由责任方承担。</w:t>
      </w:r>
    </w:p>
    <w:p>
      <w:pPr>
        <w:spacing w:line="520" w:lineRule="exact"/>
        <w:ind w:firstLine="480" w:firstLineChars="200"/>
        <w:rPr>
          <w:rFonts w:hint="eastAsia" w:ascii="宋体" w:hAnsi="宋体"/>
          <w:sz w:val="24"/>
        </w:rPr>
      </w:pPr>
      <w:r>
        <w:rPr>
          <w:rFonts w:hint="eastAsia" w:ascii="宋体" w:hAnsi="宋体"/>
          <w:sz w:val="24"/>
        </w:rPr>
        <w:t>3、 在保修期内，乙方在接到甲方书面通知（包括电传、电报、传真）后，8 小时之内应派有经验的技术人员到工地现场，履行其保修义务或处理紧急维修工作。技术人员未在规定时间内到场，甲方有权采取措施进行维修，费用从质保金中扣除。</w:t>
      </w:r>
    </w:p>
    <w:p>
      <w:pPr>
        <w:spacing w:line="520" w:lineRule="exact"/>
        <w:ind w:firstLine="482" w:firstLineChars="200"/>
        <w:jc w:val="center"/>
        <w:rPr>
          <w:rFonts w:hint="eastAsia" w:ascii="宋体" w:hAnsi="宋体"/>
          <w:b/>
          <w:sz w:val="24"/>
        </w:rPr>
      </w:pPr>
      <w:r>
        <w:rPr>
          <w:rFonts w:hint="eastAsia" w:ascii="宋体" w:hAnsi="宋体"/>
          <w:b/>
          <w:sz w:val="24"/>
        </w:rPr>
        <w:t>第十一章 违约责任</w:t>
      </w:r>
    </w:p>
    <w:p>
      <w:pPr>
        <w:spacing w:line="520" w:lineRule="exact"/>
        <w:ind w:firstLine="480" w:firstLineChars="200"/>
        <w:rPr>
          <w:rFonts w:hint="eastAsia" w:ascii="宋体" w:hAnsi="宋体"/>
          <w:color w:val="000000"/>
          <w:sz w:val="24"/>
        </w:rPr>
      </w:pPr>
      <w:r>
        <w:rPr>
          <w:rFonts w:hint="eastAsia" w:ascii="宋体" w:hAnsi="宋体"/>
          <w:sz w:val="24"/>
        </w:rPr>
        <w:t>1、由于乙方所提供的材料不符合合同的规定</w:t>
      </w:r>
      <w:r>
        <w:rPr>
          <w:rFonts w:hint="eastAsia" w:ascii="宋体" w:hAnsi="宋体"/>
          <w:color w:val="339966"/>
          <w:sz w:val="24"/>
        </w:rPr>
        <w:t>，</w:t>
      </w:r>
      <w:r>
        <w:rPr>
          <w:rFonts w:hint="eastAsia" w:ascii="宋体" w:hAnsi="宋体"/>
          <w:color w:val="000000"/>
          <w:sz w:val="24"/>
        </w:rPr>
        <w:t>必须在三日内更换，由此造成的工程延期按照十一章第3条执行。规定时间内不更换或者拒绝更换不合格材料的，甲方有权单方解除合同，由此造成的损失，应由乙方承担一切责任。</w:t>
      </w:r>
    </w:p>
    <w:p>
      <w:pPr>
        <w:spacing w:line="520" w:lineRule="exact"/>
        <w:ind w:firstLine="480" w:firstLineChars="200"/>
        <w:rPr>
          <w:rFonts w:hint="eastAsia" w:ascii="宋体" w:hAnsi="宋体"/>
          <w:sz w:val="24"/>
        </w:rPr>
      </w:pPr>
      <w:r>
        <w:rPr>
          <w:rFonts w:hint="eastAsia" w:ascii="宋体" w:hAnsi="宋体"/>
          <w:color w:val="000000"/>
          <w:sz w:val="24"/>
        </w:rPr>
        <w:t>2、如工程出现质量问题，以及乙方违反本协议其他约定的，甲方有权要求乙方限期整改或者解除合同，解除合同的，乙方</w:t>
      </w:r>
      <w:r>
        <w:rPr>
          <w:rFonts w:hint="eastAsia" w:ascii="宋体" w:hAnsi="宋体"/>
          <w:sz w:val="24"/>
        </w:rPr>
        <w:t>按合同总价款的10%承担违约金，并承担给甲方造成的一切直接和间接损失。</w:t>
      </w:r>
    </w:p>
    <w:p>
      <w:pPr>
        <w:spacing w:line="520" w:lineRule="exact"/>
        <w:ind w:firstLine="480" w:firstLineChars="200"/>
        <w:rPr>
          <w:rFonts w:hint="eastAsia" w:ascii="宋体" w:hAnsi="宋体"/>
          <w:sz w:val="24"/>
        </w:rPr>
      </w:pPr>
      <w:r>
        <w:rPr>
          <w:rFonts w:hint="eastAsia" w:ascii="宋体" w:hAnsi="宋体"/>
          <w:sz w:val="24"/>
        </w:rPr>
        <w:t>3、如因乙方责任，造成工期延误，每延误一天，按叁仟元处以罚金。工期延误超过甲方催告的合理期限仍未完工（延误时间最长不得超过15天），甲方有权终止合同，乙方收到甲方的终止函后一周内无条件退场，乙方除承担罚金外，还应承担因工程延误给甲方造成的直接和间接损失。</w:t>
      </w:r>
    </w:p>
    <w:p>
      <w:pPr>
        <w:spacing w:line="520" w:lineRule="exact"/>
        <w:ind w:firstLine="480" w:firstLineChars="200"/>
        <w:rPr>
          <w:rFonts w:hint="eastAsia" w:ascii="宋体" w:hAnsi="宋体"/>
          <w:color w:val="FF0000"/>
          <w:sz w:val="24"/>
        </w:rPr>
      </w:pPr>
      <w:r>
        <w:rPr>
          <w:rFonts w:hint="eastAsia" w:ascii="宋体" w:hAnsi="宋体"/>
          <w:sz w:val="24"/>
        </w:rPr>
        <w:t>4、乙方施工质量达不到合同和规范的要求，应赔偿甲方经济损失，甲方有权单方终止合同。乙方应在收到甲方终止合同的通知一周内无条件退场，在此工程上乙方所投入的</w:t>
      </w:r>
      <w:r>
        <w:rPr>
          <w:rFonts w:hint="eastAsia" w:ascii="宋体" w:hAnsi="宋体"/>
          <w:color w:val="000000"/>
          <w:sz w:val="24"/>
        </w:rPr>
        <w:t xml:space="preserve">包括但不限于设备材料及其他投入甲方均不予以支付任何费用。 </w:t>
      </w:r>
      <w:r>
        <w:rPr>
          <w:rFonts w:hint="eastAsia" w:ascii="宋体" w:hAnsi="宋体"/>
          <w:color w:val="FF0000"/>
          <w:sz w:val="24"/>
        </w:rPr>
        <w:t xml:space="preserve"> </w:t>
      </w:r>
    </w:p>
    <w:p>
      <w:pPr>
        <w:pStyle w:val="6"/>
        <w:spacing w:before="20" w:after="20" w:line="460" w:lineRule="exact"/>
        <w:ind w:left="0" w:right="23" w:firstLine="480" w:firstLineChars="200"/>
        <w:rPr>
          <w:rFonts w:ascii="宋体" w:hAnsi="宋体"/>
          <w:kern w:val="2"/>
          <w:szCs w:val="24"/>
        </w:rPr>
      </w:pPr>
      <w:r>
        <w:rPr>
          <w:rFonts w:hint="eastAsia" w:ascii="宋体" w:hAnsi="宋体"/>
          <w:kern w:val="2"/>
          <w:szCs w:val="24"/>
        </w:rPr>
        <w:t>5、乙方对甲方支付的工程款，须优先用于支付农民工工资，乙方应按时足额支付民工工资和分包单位（总包方分包）的工程款，若发生因欠款，导致民工或分包单位上访或诉讼及其它恶性事件的，对乙方的违约行为作如下处理，并保留进一步追诉的权利。</w:t>
      </w:r>
    </w:p>
    <w:p>
      <w:pPr>
        <w:pStyle w:val="6"/>
        <w:spacing w:before="20" w:after="20" w:line="460" w:lineRule="exact"/>
        <w:ind w:left="0" w:right="23" w:firstLine="240" w:firstLineChars="100"/>
        <w:rPr>
          <w:rFonts w:ascii="宋体" w:hAnsi="宋体"/>
          <w:kern w:val="2"/>
          <w:szCs w:val="24"/>
        </w:rPr>
      </w:pPr>
      <w:r>
        <w:rPr>
          <w:rFonts w:hint="eastAsia" w:ascii="宋体" w:hAnsi="宋体"/>
          <w:kern w:val="2"/>
          <w:szCs w:val="24"/>
        </w:rPr>
        <w:t>(1)从上访事件及其它恶性事件发生当月起，暂扣当月甲方应付乙方的工程款，在乙方处理好拖欠农民工工资问题，并取得政府处理意见后，再支付暂扣工程款。当月没有处理完的，下月继续暂扣工程款。</w:t>
      </w:r>
    </w:p>
    <w:p>
      <w:pPr>
        <w:pStyle w:val="6"/>
        <w:spacing w:before="20" w:after="20" w:line="460" w:lineRule="exact"/>
        <w:ind w:left="0" w:right="23" w:firstLine="240" w:firstLineChars="100"/>
        <w:rPr>
          <w:rFonts w:hint="eastAsia" w:ascii="宋体" w:hAnsi="宋体"/>
          <w:kern w:val="2"/>
          <w:szCs w:val="24"/>
        </w:rPr>
      </w:pPr>
      <w:r>
        <w:rPr>
          <w:rFonts w:hint="eastAsia" w:ascii="宋体" w:hAnsi="宋体"/>
          <w:kern w:val="2"/>
          <w:szCs w:val="24"/>
        </w:rPr>
        <w:t>(2)甲方有权单方直接向农民工、分包单位（总包方分包）支付乙方欠付的农民工工资，甲方有权从乙方工程款中扣除相应的金额。</w:t>
      </w:r>
    </w:p>
    <w:p>
      <w:pPr>
        <w:pStyle w:val="6"/>
        <w:spacing w:before="20" w:after="20" w:line="460" w:lineRule="exact"/>
        <w:ind w:left="0" w:right="23" w:firstLine="540" w:firstLineChars="225"/>
        <w:rPr>
          <w:rFonts w:hint="eastAsia" w:ascii="宋体" w:hAnsi="宋体"/>
          <w:kern w:val="2"/>
          <w:szCs w:val="24"/>
        </w:rPr>
      </w:pPr>
      <w:r>
        <w:rPr>
          <w:rFonts w:hint="eastAsia" w:ascii="宋体" w:hAnsi="宋体"/>
          <w:kern w:val="2"/>
          <w:szCs w:val="24"/>
        </w:rPr>
        <w:t>6、由于乙方未及时支付农民工工资，造成民工在甲方办公场所、销售场所聚众喧哗、闹事或上访事件，每发生一次罚款伍万元。</w:t>
      </w:r>
    </w:p>
    <w:p>
      <w:pPr>
        <w:spacing w:line="520" w:lineRule="exact"/>
        <w:ind w:firstLine="482" w:firstLineChars="200"/>
        <w:jc w:val="center"/>
        <w:rPr>
          <w:rFonts w:hint="eastAsia" w:ascii="宋体" w:hAnsi="宋体"/>
          <w:b/>
          <w:sz w:val="24"/>
        </w:rPr>
      </w:pPr>
      <w:r>
        <w:rPr>
          <w:rFonts w:hint="eastAsia" w:ascii="宋体" w:hAnsi="宋体"/>
          <w:b/>
          <w:sz w:val="24"/>
        </w:rPr>
        <w:t>第十二章 其他</w:t>
      </w:r>
    </w:p>
    <w:p>
      <w:pPr>
        <w:spacing w:line="520" w:lineRule="exact"/>
        <w:ind w:firstLine="480" w:firstLineChars="200"/>
        <w:rPr>
          <w:rFonts w:hint="eastAsia" w:ascii="宋体" w:hAnsi="宋体"/>
          <w:color w:val="000000"/>
          <w:sz w:val="24"/>
        </w:rPr>
      </w:pPr>
      <w:r>
        <w:rPr>
          <w:rFonts w:hint="eastAsia" w:ascii="宋体" w:hAnsi="宋体"/>
          <w:sz w:val="24"/>
        </w:rPr>
        <w:t>1、 本工程不允许转包和分包，一经发现甲方有权单方终止合同，乙方应在收到甲方终止合同的通知一周内无条件退场，在此工程上乙方所投入的</w:t>
      </w:r>
      <w:r>
        <w:rPr>
          <w:rFonts w:hint="eastAsia" w:ascii="宋体" w:hAnsi="宋体"/>
          <w:color w:val="000000"/>
          <w:sz w:val="24"/>
        </w:rPr>
        <w:t>包括但不限于设备材料及其他投入甲方均不予以支付任何费用。由此造成甲方所有损失均由乙方承担。</w:t>
      </w:r>
    </w:p>
    <w:p>
      <w:pPr>
        <w:spacing w:line="520" w:lineRule="exact"/>
        <w:ind w:firstLine="480" w:firstLineChars="200"/>
        <w:rPr>
          <w:rFonts w:hint="eastAsia" w:ascii="宋体" w:hAnsi="宋体"/>
          <w:sz w:val="24"/>
        </w:rPr>
      </w:pPr>
      <w:r>
        <w:rPr>
          <w:rFonts w:hint="eastAsia" w:ascii="宋体" w:hAnsi="宋体"/>
          <w:sz w:val="24"/>
        </w:rPr>
        <w:t>2、合同签字、盖章之日起生效。双方均以履行完合同规定的全部责任和义务时失效。</w:t>
      </w:r>
    </w:p>
    <w:p>
      <w:pPr>
        <w:spacing w:line="520" w:lineRule="exact"/>
        <w:ind w:firstLine="480" w:firstLineChars="200"/>
        <w:rPr>
          <w:rFonts w:hint="eastAsia" w:ascii="宋体" w:hAnsi="宋体"/>
          <w:sz w:val="24"/>
        </w:rPr>
      </w:pPr>
      <w:r>
        <w:rPr>
          <w:rFonts w:hint="eastAsia" w:ascii="宋体" w:hAnsi="宋体"/>
          <w:sz w:val="24"/>
        </w:rPr>
        <w:t>3、</w:t>
      </w:r>
      <w:r>
        <w:rPr>
          <w:rFonts w:hint="eastAsia" w:ascii="宋体"/>
          <w:snapToGrid w:val="0"/>
          <w:kern w:val="0"/>
          <w:sz w:val="24"/>
        </w:rPr>
        <w:t>发生不可抗力，乙方应当及时在不可抗力发生后24小时内通知甲方和监理方，且乙方有义务及时避免损失的扩大，双方协商解决。乙方未及时采取措施而造成损失扩大部分，由乙方承担相应责任。</w:t>
      </w:r>
    </w:p>
    <w:p>
      <w:pPr>
        <w:spacing w:line="520" w:lineRule="exact"/>
        <w:ind w:firstLine="480" w:firstLineChars="200"/>
        <w:rPr>
          <w:rFonts w:hint="eastAsia" w:ascii="宋体" w:hAnsi="宋体"/>
          <w:sz w:val="24"/>
        </w:rPr>
      </w:pPr>
      <w:r>
        <w:rPr>
          <w:rFonts w:hint="eastAsia" w:ascii="宋体" w:hAnsi="宋体"/>
          <w:sz w:val="24"/>
        </w:rPr>
        <w:t>4、本合同发生争议，双方当事人应及时协商解决。也可由当地建设行政主管部门调解，调解不成时，可向工程所在地人民法院起诉。</w:t>
      </w:r>
    </w:p>
    <w:p>
      <w:pPr>
        <w:spacing w:line="520" w:lineRule="exact"/>
        <w:ind w:firstLine="480" w:firstLineChars="200"/>
        <w:rPr>
          <w:rFonts w:ascii="宋体" w:hAnsi="宋体"/>
          <w:sz w:val="24"/>
        </w:rPr>
      </w:pPr>
      <w:r>
        <w:rPr>
          <w:rFonts w:hint="eastAsia" w:ascii="宋体" w:hAnsi="宋体"/>
          <w:sz w:val="24"/>
        </w:rPr>
        <w:t>5、乙方交贰拾万元作为该期工程质量、进度、安全履约保证金。有下列情况之一，甲方没收保证金，按照合同约定违约责任及法律规定追究乙方责任：</w:t>
      </w:r>
    </w:p>
    <w:p>
      <w:pPr>
        <w:spacing w:line="520" w:lineRule="exact"/>
        <w:ind w:firstLine="480" w:firstLineChars="200"/>
        <w:rPr>
          <w:rFonts w:hint="eastAsia" w:ascii="宋体" w:hAnsi="宋体"/>
          <w:sz w:val="24"/>
        </w:rPr>
      </w:pPr>
      <w:r>
        <w:rPr>
          <w:rFonts w:hint="eastAsia" w:ascii="宋体" w:hAnsi="宋体"/>
          <w:sz w:val="24"/>
        </w:rPr>
        <w:t>①出现重大质量问题的；</w:t>
      </w:r>
    </w:p>
    <w:p>
      <w:pPr>
        <w:spacing w:line="520" w:lineRule="exact"/>
        <w:ind w:firstLine="480" w:firstLineChars="200"/>
        <w:rPr>
          <w:rFonts w:hint="eastAsia" w:ascii="宋体" w:hAnsi="宋体"/>
          <w:sz w:val="24"/>
        </w:rPr>
      </w:pPr>
      <w:r>
        <w:rPr>
          <w:rFonts w:hint="eastAsia" w:ascii="宋体" w:hAnsi="宋体"/>
          <w:sz w:val="24"/>
        </w:rPr>
        <w:t>②造成安全事故的；</w:t>
      </w:r>
    </w:p>
    <w:p>
      <w:pPr>
        <w:spacing w:line="520" w:lineRule="exact"/>
        <w:ind w:firstLine="480" w:firstLineChars="200"/>
        <w:rPr>
          <w:rFonts w:hint="eastAsia" w:ascii="宋体" w:hAnsi="宋体"/>
          <w:sz w:val="24"/>
        </w:rPr>
      </w:pPr>
      <w:r>
        <w:rPr>
          <w:rFonts w:hint="eastAsia" w:ascii="宋体" w:hAnsi="宋体"/>
          <w:sz w:val="24"/>
        </w:rPr>
        <w:t>③工期延误超过15天的；</w:t>
      </w:r>
    </w:p>
    <w:p>
      <w:pPr>
        <w:spacing w:line="520" w:lineRule="exact"/>
        <w:ind w:firstLine="480" w:firstLineChars="200"/>
        <w:rPr>
          <w:rFonts w:hint="eastAsia" w:ascii="宋体" w:hAnsi="宋体"/>
          <w:sz w:val="24"/>
        </w:rPr>
      </w:pPr>
      <w:r>
        <w:rPr>
          <w:rFonts w:hint="eastAsia" w:ascii="宋体" w:hAnsi="宋体"/>
          <w:sz w:val="24"/>
        </w:rPr>
        <w:t>6、工程履约保证金在</w:t>
      </w:r>
      <w:r>
        <w:rPr>
          <w:rFonts w:hint="eastAsia" w:ascii="宋体" w:hAnsi="宋体"/>
          <w:sz w:val="24"/>
          <w:lang w:eastAsia="zh-CN"/>
        </w:rPr>
        <w:t>高</w:t>
      </w:r>
      <w:r>
        <w:rPr>
          <w:rFonts w:hint="eastAsia" w:ascii="宋体" w:hAnsi="宋体"/>
          <w:sz w:val="24"/>
        </w:rPr>
        <w:t>层仿石材工程全部结束后退还。（无利息）</w:t>
      </w:r>
    </w:p>
    <w:p>
      <w:pPr>
        <w:spacing w:line="360" w:lineRule="auto"/>
        <w:ind w:firstLine="480" w:firstLineChars="200"/>
        <w:rPr>
          <w:rFonts w:ascii="宋体" w:hAnsi="宋体" w:cs="宋体"/>
          <w:sz w:val="24"/>
        </w:rPr>
      </w:pPr>
      <w:r>
        <w:rPr>
          <w:rFonts w:hint="eastAsia" w:ascii="宋体" w:hAnsi="宋体"/>
          <w:sz w:val="24"/>
        </w:rPr>
        <w:t>7、</w:t>
      </w:r>
      <w:r>
        <w:rPr>
          <w:rFonts w:hint="eastAsia" w:ascii="宋体" w:hAnsi="宋体" w:cs="宋体"/>
          <w:sz w:val="24"/>
        </w:rPr>
        <w:t>有下列情况之一，甲方有权解除合同，按照合同约定违约责任及法律规定追究乙方责任：</w:t>
      </w:r>
    </w:p>
    <w:p>
      <w:pPr>
        <w:spacing w:line="360" w:lineRule="auto"/>
        <w:ind w:firstLine="600"/>
        <w:rPr>
          <w:rFonts w:hint="eastAsia" w:ascii="宋体" w:hAnsi="宋体" w:cs="宋体"/>
          <w:sz w:val="24"/>
        </w:rPr>
      </w:pPr>
      <w:r>
        <w:rPr>
          <w:rFonts w:hint="eastAsia" w:ascii="宋体" w:hAnsi="宋体" w:cs="宋体"/>
          <w:sz w:val="24"/>
        </w:rPr>
        <w:t>①不服从甲方正确的指令造成甲方损失的；</w:t>
      </w:r>
    </w:p>
    <w:p>
      <w:pPr>
        <w:spacing w:line="360" w:lineRule="auto"/>
        <w:ind w:firstLine="600"/>
        <w:rPr>
          <w:rFonts w:hint="eastAsia" w:ascii="宋体" w:hAnsi="宋体" w:cs="宋体"/>
          <w:sz w:val="24"/>
        </w:rPr>
      </w:pPr>
      <w:r>
        <w:rPr>
          <w:rFonts w:hint="eastAsia" w:ascii="宋体" w:hAnsi="宋体" w:cs="宋体"/>
          <w:sz w:val="24"/>
        </w:rPr>
        <w:t>②造成重大质量、安全事故的；</w:t>
      </w:r>
    </w:p>
    <w:p>
      <w:pPr>
        <w:spacing w:line="360" w:lineRule="auto"/>
        <w:ind w:firstLine="600"/>
        <w:rPr>
          <w:rFonts w:hint="eastAsia" w:ascii="宋体" w:hAnsi="宋体"/>
          <w:sz w:val="24"/>
        </w:rPr>
      </w:pPr>
      <w:r>
        <w:rPr>
          <w:rFonts w:hint="eastAsia" w:ascii="宋体" w:hAnsi="宋体" w:cs="宋体"/>
          <w:sz w:val="24"/>
        </w:rPr>
        <w:t>④乙方违反相关法律法规造成重大损失的。</w:t>
      </w:r>
      <w:r>
        <w:rPr>
          <w:rFonts w:hint="eastAsia" w:ascii="宋体" w:hAnsi="宋体"/>
          <w:sz w:val="24"/>
        </w:rPr>
        <w:t xml:space="preserve">    </w:t>
      </w:r>
    </w:p>
    <w:p>
      <w:pPr>
        <w:spacing w:line="520" w:lineRule="exact"/>
        <w:ind w:firstLine="480" w:firstLineChars="200"/>
        <w:rPr>
          <w:rFonts w:hint="eastAsia" w:ascii="宋体" w:hAnsi="宋体"/>
          <w:sz w:val="24"/>
        </w:rPr>
      </w:pPr>
      <w:r>
        <w:rPr>
          <w:rFonts w:hint="eastAsia" w:ascii="宋体" w:hAnsi="宋体"/>
          <w:sz w:val="24"/>
        </w:rPr>
        <w:t>6、合同一式四份，甲方、乙方各执两份。合同未尽事宜，双方可签订补充协议，补充协议与本合同具有同等法律效力。</w:t>
      </w:r>
    </w:p>
    <w:p>
      <w:pPr>
        <w:spacing w:line="520" w:lineRule="exact"/>
        <w:ind w:firstLine="240" w:firstLineChars="100"/>
        <w:rPr>
          <w:rFonts w:hint="eastAsia" w:ascii="新宋体" w:hAnsi="新宋体" w:eastAsia="新宋体" w:cs="新宋体"/>
          <w:sz w:val="24"/>
        </w:rPr>
      </w:pPr>
      <w:r>
        <w:rPr>
          <w:rFonts w:hint="eastAsia" w:ascii="新宋体" w:hAnsi="新宋体" w:eastAsia="新宋体" w:cs="新宋体"/>
          <w:sz w:val="24"/>
        </w:rPr>
        <w:t>甲      方：__________(公章)    乙      方：_________(公章)</w:t>
      </w:r>
    </w:p>
    <w:p>
      <w:pPr>
        <w:spacing w:line="520" w:lineRule="exact"/>
        <w:ind w:firstLine="240" w:firstLineChars="100"/>
        <w:rPr>
          <w:rFonts w:hint="eastAsia" w:ascii="新宋体" w:hAnsi="新宋体" w:eastAsia="新宋体" w:cs="新宋体"/>
          <w:sz w:val="24"/>
        </w:rPr>
      </w:pPr>
      <w:r>
        <w:rPr>
          <w:rFonts w:hint="eastAsia" w:ascii="新宋体" w:hAnsi="新宋体" w:eastAsia="新宋体" w:cs="新宋体"/>
          <w:sz w:val="24"/>
        </w:rPr>
        <w:t>法定代表人：________ （签字）   法定代表人：______  （签字）</w:t>
      </w:r>
    </w:p>
    <w:p>
      <w:pPr>
        <w:spacing w:line="520" w:lineRule="exact"/>
        <w:ind w:firstLine="240" w:firstLineChars="100"/>
        <w:rPr>
          <w:rFonts w:hint="eastAsia" w:ascii="新宋体" w:hAnsi="新宋体" w:eastAsia="新宋体" w:cs="新宋体"/>
          <w:sz w:val="24"/>
        </w:rPr>
      </w:pPr>
      <w:r>
        <w:rPr>
          <w:rFonts w:hint="eastAsia" w:ascii="新宋体" w:hAnsi="新宋体" w:eastAsia="新宋体" w:cs="新宋体"/>
          <w:sz w:val="24"/>
        </w:rPr>
        <w:t>电      话：__________          电      话：_________</w:t>
      </w:r>
    </w:p>
    <w:p>
      <w:pPr>
        <w:spacing w:line="520" w:lineRule="exact"/>
        <w:ind w:firstLine="240" w:firstLineChars="100"/>
        <w:rPr>
          <w:rFonts w:hint="eastAsia" w:ascii="新宋体" w:hAnsi="新宋体" w:eastAsia="新宋体" w:cs="新宋体"/>
          <w:sz w:val="24"/>
        </w:rPr>
      </w:pPr>
      <w:r>
        <w:rPr>
          <w:rFonts w:hint="eastAsia" w:ascii="新宋体" w:hAnsi="新宋体" w:eastAsia="新宋体" w:cs="新宋体"/>
          <w:sz w:val="24"/>
        </w:rPr>
        <w:t>传      真：__________          传      真：_________</w:t>
      </w:r>
    </w:p>
    <w:p>
      <w:pPr>
        <w:spacing w:line="520" w:lineRule="exact"/>
        <w:ind w:firstLine="240" w:firstLineChars="100"/>
        <w:rPr>
          <w:rFonts w:hint="eastAsia" w:ascii="新宋体" w:hAnsi="新宋体" w:eastAsia="新宋体" w:cs="新宋体"/>
          <w:sz w:val="24"/>
        </w:rPr>
      </w:pPr>
      <w:r>
        <w:rPr>
          <w:rFonts w:hint="eastAsia" w:ascii="新宋体" w:hAnsi="新宋体" w:eastAsia="新宋体" w:cs="新宋体"/>
          <w:sz w:val="24"/>
        </w:rPr>
        <w:t>开 户银 行：_________           开 户银 行：________</w:t>
      </w:r>
    </w:p>
    <w:p>
      <w:pPr>
        <w:spacing w:line="520" w:lineRule="exact"/>
        <w:ind w:firstLine="240" w:firstLineChars="100"/>
        <w:rPr>
          <w:rFonts w:hint="eastAsia" w:ascii="新宋体" w:hAnsi="新宋体" w:eastAsia="新宋体" w:cs="新宋体"/>
          <w:sz w:val="24"/>
        </w:rPr>
      </w:pPr>
      <w:r>
        <w:rPr>
          <w:rFonts w:hint="eastAsia" w:ascii="新宋体" w:hAnsi="新宋体" w:eastAsia="新宋体" w:cs="新宋体"/>
          <w:sz w:val="24"/>
        </w:rPr>
        <w:t>账      号：__________          账      号：_________</w:t>
      </w:r>
    </w:p>
    <w:p>
      <w:pPr>
        <w:spacing w:line="520" w:lineRule="exact"/>
        <w:ind w:firstLine="240" w:firstLineChars="100"/>
        <w:rPr>
          <w:rFonts w:hint="eastAsia" w:ascii="新宋体" w:hAnsi="新宋体" w:eastAsia="新宋体" w:cs="新宋体"/>
          <w:sz w:val="24"/>
        </w:rPr>
      </w:pPr>
      <w:r>
        <w:rPr>
          <w:rFonts w:hint="eastAsia" w:ascii="新宋体" w:hAnsi="新宋体" w:eastAsia="新宋体" w:cs="新宋体"/>
          <w:sz w:val="24"/>
        </w:rPr>
        <w:t>邮 政编 码：_________           邮 政编 码：________</w:t>
      </w:r>
    </w:p>
    <w:p>
      <w:pPr/>
      <w:r>
        <w:rPr>
          <w:rFonts w:hint="eastAsia"/>
          <w:lang w:val="en-US" w:eastAsia="zh-CN"/>
        </w:rPr>
        <w:t xml:space="preserve">  </w:t>
      </w:r>
      <w:r>
        <w:rPr>
          <w:rFonts w:hint="eastAsia"/>
        </w:rPr>
        <w:t>日        期：</w:t>
      </w:r>
      <w:r>
        <w:rPr>
          <w:rFonts w:hint="eastAsia"/>
          <w:u w:val="single"/>
        </w:rPr>
        <w:t xml:space="preserve">          </w:t>
      </w:r>
      <w:r>
        <w:rPr>
          <w:rFonts w:hint="eastAsia"/>
        </w:rPr>
        <w:t xml:space="preserve">             日        期：</w:t>
      </w:r>
      <w:r>
        <w:rPr>
          <w:rFonts w:hint="eastAsia"/>
          <w:u w:val="single"/>
        </w:rPr>
        <w:t xml:space="preserve">         </w:t>
      </w: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新宋体">
    <w:panose1 w:val="02010609030101010101"/>
    <w:charset w:val="86"/>
    <w:family w:val="decorative"/>
    <w:pitch w:val="default"/>
    <w:sig w:usb0="00000003" w:usb1="288F0000" w:usb2="0000000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新宋体-18030">
    <w:altName w:val="宋体"/>
    <w:panose1 w:val="02010609060101010101"/>
    <w:charset w:val="86"/>
    <w:family w:val="roma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新宋体-18030">
    <w:altName w:val="宋体"/>
    <w:panose1 w:val="02010609060101010101"/>
    <w:charset w:val="86"/>
    <w:family w:val="swiss"/>
    <w:pitch w:val="default"/>
    <w:sig w:usb0="00000000" w:usb1="00000000" w:usb2="000A005E"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腾祥范笑歌楷书简">
    <w:panose1 w:val="01010104010101010101"/>
    <w:charset w:val="86"/>
    <w:family w:val="auto"/>
    <w:pitch w:val="default"/>
    <w:sig w:usb0="800002BF" w:usb1="18CF6CFA" w:usb2="00000012" w:usb3="00000000" w:csb0="00040001"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sz w:val="24"/>
        <w:szCs w:val="24"/>
        <w:u w:val="single"/>
      </w:rPr>
    </w:pPr>
    <w:r>
      <w:rPr>
        <w:sz w:val="21"/>
        <w:u w:val="single"/>
      </w:rPr>
      <w:drawing>
        <wp:inline distT="0" distB="0" distL="114300" distR="114300">
          <wp:extent cx="1095375" cy="466725"/>
          <wp:effectExtent l="0" t="0" r="9525" b="9525"/>
          <wp:docPr id="1" name="图片 1" descr="集团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logo白"/>
                  <pic:cNvPicPr>
                    <a:picLocks noChangeAspect="1"/>
                  </pic:cNvPicPr>
                </pic:nvPicPr>
                <pic:blipFill>
                  <a:blip r:embed="rId1"/>
                  <a:stretch>
                    <a:fillRect/>
                  </a:stretch>
                </pic:blipFill>
                <pic:spPr>
                  <a:xfrm>
                    <a:off x="0" y="0"/>
                    <a:ext cx="1095375" cy="466725"/>
                  </a:xfrm>
                  <a:prstGeom prst="rect">
                    <a:avLst/>
                  </a:prstGeom>
                  <a:noFill/>
                  <a:ln w="9525">
                    <a:noFill/>
                    <a:miter/>
                  </a:ln>
                </pic:spPr>
              </pic:pic>
            </a:graphicData>
          </a:graphic>
        </wp:inline>
      </w:drawing>
    </w:r>
    <w:r>
      <w:rPr>
        <w:rFonts w:hint="eastAsia"/>
        <w:u w:val="single"/>
      </w:rPr>
      <w:t xml:space="preserve"> </w:t>
    </w:r>
    <w:r>
      <w:rPr>
        <w:rFonts w:hint="eastAsia"/>
        <w:u w:val="single"/>
        <w:lang w:val="en-US" w:eastAsia="zh-CN"/>
      </w:rPr>
      <w:t xml:space="preserve">      </w:t>
    </w:r>
    <w:r>
      <w:rPr>
        <w:rFonts w:hint="eastAsia" w:ascii="宋体" w:hAnsi="宋体" w:eastAsia="宋体" w:cs="宋体"/>
        <w:b w:val="0"/>
        <w:bCs w:val="0"/>
        <w:color w:val="auto"/>
        <w:sz w:val="24"/>
        <w:szCs w:val="24"/>
        <w:u w:val="single"/>
        <w:shd w:val="clear" w:color="auto" w:fill="auto"/>
      </w:rPr>
      <w:t>秀逸苏杭东苑1#-3#、5#、6#、8#-12#楼外墙仿石材工程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77AB9"/>
    <w:rsid w:val="026C7207"/>
    <w:rsid w:val="11F93B8B"/>
    <w:rsid w:val="14B41806"/>
    <w:rsid w:val="18C26AAD"/>
    <w:rsid w:val="25DA2A28"/>
    <w:rsid w:val="30714F1D"/>
    <w:rsid w:val="310216F6"/>
    <w:rsid w:val="359C0069"/>
    <w:rsid w:val="3B577AB9"/>
    <w:rsid w:val="42282918"/>
    <w:rsid w:val="44FC536A"/>
    <w:rsid w:val="488A4B91"/>
    <w:rsid w:val="48D6398B"/>
    <w:rsid w:val="71465F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lockquote"/>
    <w:basedOn w:val="1"/>
    <w:uiPriority w:val="0"/>
    <w:pPr>
      <w:autoSpaceDE w:val="0"/>
      <w:autoSpaceDN w:val="0"/>
      <w:adjustRightInd w:val="0"/>
      <w:spacing w:before="100" w:beforeLines="0" w:after="100" w:afterLines="0"/>
      <w:ind w:left="360" w:right="360"/>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2016-02-14T07:03:00Z</dcterms:created>
  <dc:creator>冯斯雯</dc:creator>
  <cp:lastModifiedBy>冯斯雯</cp:lastModifiedBy>
  <dcterms:modified xsi:type="dcterms:W3CDTF">2016-02-19T06:02:53Z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