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25" w:rsidRDefault="00E80825">
      <w:pPr>
        <w:jc w:val="center"/>
        <w:rPr>
          <w:rFonts w:ascii="隶书" w:eastAsia="隶书" w:hAnsi="华文楷体"/>
          <w:spacing w:val="-16"/>
          <w:sz w:val="52"/>
        </w:rPr>
      </w:pPr>
      <w:r>
        <w:rPr>
          <w:rFonts w:ascii="隶书" w:eastAsia="隶书" w:hAnsi="华文楷体" w:hint="eastAsia"/>
          <w:spacing w:val="-16"/>
          <w:sz w:val="52"/>
        </w:rPr>
        <w:t>连云港绿源置业有限公司</w:t>
      </w:r>
    </w:p>
    <w:p w:rsidR="00E80825" w:rsidRDefault="00E80825"/>
    <w:p w:rsidR="00E80825" w:rsidRDefault="00E80825">
      <w:pPr>
        <w:jc w:val="center"/>
        <w:rPr>
          <w:rFonts w:eastAsia="华文隶书"/>
          <w:b/>
          <w:outline/>
          <w:w w:val="150"/>
          <w:sz w:val="84"/>
        </w:rPr>
      </w:pPr>
    </w:p>
    <w:p w:rsidR="00E80825" w:rsidRDefault="00E80825">
      <w:pPr>
        <w:jc w:val="center"/>
        <w:rPr>
          <w:rFonts w:eastAsia="华文琥珀"/>
          <w:spacing w:val="-24"/>
          <w:w w:val="200"/>
          <w:sz w:val="72"/>
        </w:rPr>
      </w:pPr>
    </w:p>
    <w:p w:rsidR="00E80825" w:rsidRDefault="00E80825">
      <w:pPr>
        <w:jc w:val="center"/>
        <w:rPr>
          <w:rFonts w:eastAsia="华文琥珀"/>
          <w:spacing w:val="-24"/>
          <w:w w:val="200"/>
          <w:sz w:val="72"/>
        </w:rPr>
      </w:pPr>
    </w:p>
    <w:p w:rsidR="00E80825" w:rsidRDefault="00E80825">
      <w:pPr>
        <w:jc w:val="center"/>
        <w:rPr>
          <w:rFonts w:eastAsia="华文琥珀"/>
          <w:spacing w:val="-24"/>
          <w:w w:val="200"/>
          <w:sz w:val="72"/>
        </w:rPr>
      </w:pPr>
      <w:r>
        <w:rPr>
          <w:rFonts w:eastAsia="华文琥珀" w:hint="eastAsia"/>
          <w:spacing w:val="-24"/>
          <w:w w:val="200"/>
          <w:sz w:val="72"/>
        </w:rPr>
        <w:t>招</w:t>
      </w:r>
      <w:r>
        <w:rPr>
          <w:rFonts w:eastAsia="华文琥珀"/>
          <w:spacing w:val="-24"/>
          <w:w w:val="200"/>
          <w:sz w:val="72"/>
        </w:rPr>
        <w:t xml:space="preserve"> </w:t>
      </w:r>
      <w:r>
        <w:rPr>
          <w:rFonts w:eastAsia="华文琥珀" w:hint="eastAsia"/>
          <w:spacing w:val="-24"/>
          <w:w w:val="200"/>
          <w:sz w:val="72"/>
        </w:rPr>
        <w:t>标</w:t>
      </w:r>
      <w:r>
        <w:rPr>
          <w:rFonts w:eastAsia="华文琥珀"/>
          <w:spacing w:val="-24"/>
          <w:w w:val="200"/>
          <w:sz w:val="72"/>
        </w:rPr>
        <w:t xml:space="preserve"> </w:t>
      </w:r>
      <w:r>
        <w:rPr>
          <w:rFonts w:eastAsia="华文琥珀" w:hint="eastAsia"/>
          <w:spacing w:val="-24"/>
          <w:w w:val="200"/>
          <w:sz w:val="72"/>
        </w:rPr>
        <w:t>文</w:t>
      </w:r>
      <w:r>
        <w:rPr>
          <w:rFonts w:eastAsia="华文琥珀"/>
          <w:spacing w:val="-24"/>
          <w:w w:val="200"/>
          <w:sz w:val="72"/>
        </w:rPr>
        <w:t xml:space="preserve"> </w:t>
      </w:r>
      <w:r>
        <w:rPr>
          <w:rFonts w:eastAsia="华文琥珀" w:hint="eastAsia"/>
          <w:spacing w:val="-24"/>
          <w:w w:val="200"/>
          <w:sz w:val="72"/>
        </w:rPr>
        <w:t>件</w:t>
      </w:r>
    </w:p>
    <w:p w:rsidR="00E80825" w:rsidRDefault="00E80825">
      <w:pPr>
        <w:jc w:val="center"/>
        <w:rPr>
          <w:sz w:val="84"/>
        </w:rPr>
      </w:pPr>
    </w:p>
    <w:p w:rsidR="00E80825" w:rsidRDefault="00E80825">
      <w:pPr>
        <w:jc w:val="center"/>
      </w:pPr>
    </w:p>
    <w:p w:rsidR="00E80825" w:rsidRDefault="00E80825">
      <w:pPr>
        <w:jc w:val="center"/>
      </w:pPr>
    </w:p>
    <w:p w:rsidR="00E80825" w:rsidRDefault="00E80825">
      <w:pPr>
        <w:jc w:val="center"/>
        <w:rPr>
          <w:rFonts w:ascii="宋体"/>
          <w:color w:val="000000"/>
          <w:sz w:val="32"/>
          <w:szCs w:val="32"/>
        </w:rPr>
      </w:pPr>
    </w:p>
    <w:p w:rsidR="00E80825" w:rsidRDefault="00E80825">
      <w:pPr>
        <w:jc w:val="center"/>
        <w:rPr>
          <w:rFonts w:ascii="宋体"/>
          <w:color w:val="0000FF"/>
          <w:sz w:val="32"/>
          <w:szCs w:val="32"/>
        </w:rPr>
      </w:pPr>
    </w:p>
    <w:p w:rsidR="00E80825" w:rsidRDefault="00E80825">
      <w:pPr>
        <w:jc w:val="center"/>
        <w:rPr>
          <w:rFonts w:ascii="宋体"/>
          <w:sz w:val="32"/>
          <w:szCs w:val="32"/>
        </w:rPr>
      </w:pPr>
    </w:p>
    <w:p w:rsidR="00E80825" w:rsidRDefault="00E80825">
      <w:pPr>
        <w:jc w:val="center"/>
        <w:rPr>
          <w:rFonts w:ascii="宋体"/>
          <w:sz w:val="32"/>
          <w:szCs w:val="32"/>
        </w:rPr>
      </w:pPr>
    </w:p>
    <w:p w:rsidR="00E80825" w:rsidRDefault="00E80825">
      <w:pPr>
        <w:jc w:val="center"/>
        <w:rPr>
          <w:rFonts w:ascii="隶书" w:eastAsia="隶书" w:hAnsi="华文楷体"/>
          <w:color w:val="0000FF"/>
          <w:sz w:val="36"/>
        </w:rPr>
      </w:pPr>
      <w:r>
        <w:rPr>
          <w:rFonts w:ascii="隶书" w:eastAsia="隶书" w:hAnsi="华文楷体" w:hint="eastAsia"/>
          <w:sz w:val="32"/>
        </w:rPr>
        <w:t>招标编号：</w:t>
      </w:r>
      <w:r>
        <w:rPr>
          <w:rFonts w:ascii="隶书" w:eastAsia="隶书" w:hAnsi="华文楷体"/>
          <w:sz w:val="36"/>
        </w:rPr>
        <w:t>2016.12</w:t>
      </w:r>
    </w:p>
    <w:p w:rsidR="00E80825" w:rsidRDefault="00E80825">
      <w:pPr>
        <w:jc w:val="center"/>
        <w:rPr>
          <w:rFonts w:ascii="隶书" w:eastAsia="隶书" w:hAnsi="宋体"/>
          <w:bCs/>
          <w:spacing w:val="-14"/>
          <w:sz w:val="32"/>
          <w:szCs w:val="32"/>
        </w:rPr>
      </w:pPr>
      <w:r>
        <w:rPr>
          <w:rFonts w:ascii="隶书" w:eastAsia="隶书" w:hint="eastAsia"/>
          <w:spacing w:val="-14"/>
          <w:sz w:val="36"/>
          <w:szCs w:val="36"/>
        </w:rPr>
        <w:t>招标项目：</w:t>
      </w:r>
      <w:r>
        <w:rPr>
          <w:rFonts w:ascii="隶书" w:eastAsia="隶书" w:hAnsi="宋体" w:hint="eastAsia"/>
          <w:bCs/>
          <w:spacing w:val="-14"/>
          <w:sz w:val="36"/>
          <w:szCs w:val="36"/>
        </w:rPr>
        <w:t>商务楼生活泵房水泵</w:t>
      </w:r>
    </w:p>
    <w:p w:rsidR="00E80825" w:rsidRDefault="00E80825">
      <w:pPr>
        <w:jc w:val="center"/>
        <w:rPr>
          <w:rFonts w:ascii="隶书" w:eastAsia="隶书" w:hAnsi="宋体"/>
          <w:bCs/>
          <w:spacing w:val="-14"/>
          <w:sz w:val="32"/>
          <w:szCs w:val="32"/>
        </w:rPr>
      </w:pPr>
    </w:p>
    <w:p w:rsidR="00E80825" w:rsidRDefault="00E80825">
      <w:pPr>
        <w:jc w:val="center"/>
        <w:rPr>
          <w:rFonts w:ascii="隶书" w:eastAsia="隶书" w:hAnsi="宋体"/>
          <w:bCs/>
          <w:spacing w:val="-14"/>
          <w:sz w:val="32"/>
          <w:szCs w:val="32"/>
        </w:rPr>
      </w:pPr>
    </w:p>
    <w:p w:rsidR="00E80825" w:rsidRDefault="00E80825">
      <w:pPr>
        <w:jc w:val="center"/>
        <w:rPr>
          <w:rFonts w:ascii="隶书" w:eastAsia="隶书" w:hAnsi="宋体"/>
          <w:bCs/>
          <w:spacing w:val="-14"/>
          <w:sz w:val="32"/>
          <w:szCs w:val="32"/>
        </w:rPr>
      </w:pPr>
    </w:p>
    <w:p w:rsidR="00E80825" w:rsidRDefault="00E80825">
      <w:pPr>
        <w:jc w:val="center"/>
        <w:rPr>
          <w:rFonts w:ascii="隶书" w:eastAsia="隶书" w:hAnsi="宋体"/>
          <w:bCs/>
          <w:spacing w:val="-14"/>
          <w:sz w:val="32"/>
          <w:szCs w:val="32"/>
        </w:rPr>
      </w:pPr>
    </w:p>
    <w:p w:rsidR="00E80825" w:rsidRDefault="00E80825">
      <w:pPr>
        <w:jc w:val="center"/>
        <w:rPr>
          <w:rFonts w:eastAsia="楷体_GB2312"/>
          <w:b/>
          <w:sz w:val="48"/>
        </w:rPr>
      </w:pPr>
      <w:bookmarkStart w:id="0" w:name="_Toc88361676"/>
      <w:bookmarkStart w:id="1" w:name="_Toc90231246"/>
      <w:r>
        <w:rPr>
          <w:rFonts w:eastAsia="楷体_GB2312" w:hint="eastAsia"/>
          <w:b/>
          <w:sz w:val="48"/>
        </w:rPr>
        <w:t>目</w:t>
      </w:r>
      <w:r>
        <w:rPr>
          <w:rFonts w:eastAsia="楷体_GB2312"/>
          <w:b/>
          <w:sz w:val="48"/>
        </w:rPr>
        <w:t xml:space="preserve">   </w:t>
      </w:r>
      <w:r>
        <w:rPr>
          <w:rFonts w:eastAsia="楷体_GB2312" w:hint="eastAsia"/>
          <w:b/>
          <w:sz w:val="48"/>
        </w:rPr>
        <w:t>录</w:t>
      </w:r>
    </w:p>
    <w:p w:rsidR="00E80825" w:rsidRDefault="00E80825">
      <w:pPr>
        <w:spacing w:line="920" w:lineRule="exact"/>
        <w:rPr>
          <w:rFonts w:eastAsia="黑体"/>
          <w:sz w:val="30"/>
        </w:rPr>
      </w:pPr>
    </w:p>
    <w:p w:rsidR="00E80825" w:rsidRDefault="00E80825">
      <w:pPr>
        <w:numPr>
          <w:ilvl w:val="0"/>
          <w:numId w:val="1"/>
        </w:numPr>
        <w:spacing w:line="720" w:lineRule="auto"/>
        <w:rPr>
          <w:sz w:val="24"/>
          <w:szCs w:val="24"/>
        </w:rPr>
      </w:pPr>
      <w:r>
        <w:rPr>
          <w:rFonts w:hint="eastAsia"/>
          <w:sz w:val="24"/>
          <w:szCs w:val="24"/>
        </w:rPr>
        <w:t>投标人须知</w:t>
      </w:r>
    </w:p>
    <w:p w:rsidR="00E80825" w:rsidRDefault="00E80825">
      <w:pPr>
        <w:numPr>
          <w:ilvl w:val="0"/>
          <w:numId w:val="1"/>
        </w:numPr>
        <w:spacing w:line="720" w:lineRule="auto"/>
        <w:rPr>
          <w:sz w:val="24"/>
          <w:szCs w:val="24"/>
        </w:rPr>
      </w:pPr>
      <w:r>
        <w:rPr>
          <w:rFonts w:hint="eastAsia"/>
          <w:sz w:val="24"/>
          <w:szCs w:val="24"/>
        </w:rPr>
        <w:t>设备采购一览表</w:t>
      </w:r>
    </w:p>
    <w:p w:rsidR="00E80825" w:rsidRDefault="00E80825">
      <w:pPr>
        <w:numPr>
          <w:ilvl w:val="0"/>
          <w:numId w:val="1"/>
        </w:numPr>
        <w:spacing w:line="720" w:lineRule="auto"/>
        <w:rPr>
          <w:sz w:val="24"/>
          <w:szCs w:val="24"/>
        </w:rPr>
      </w:pPr>
      <w:r>
        <w:rPr>
          <w:rFonts w:hint="eastAsia"/>
          <w:sz w:val="24"/>
          <w:szCs w:val="24"/>
        </w:rPr>
        <w:t>招标文件正文</w:t>
      </w:r>
    </w:p>
    <w:p w:rsidR="00E80825" w:rsidRDefault="00E80825">
      <w:pPr>
        <w:pStyle w:val="BodyText"/>
        <w:spacing w:line="480" w:lineRule="auto"/>
        <w:ind w:firstLine="420"/>
        <w:jc w:val="left"/>
        <w:rPr>
          <w:sz w:val="24"/>
          <w:szCs w:val="24"/>
        </w:rPr>
      </w:pPr>
    </w:p>
    <w:p w:rsidR="00E80825" w:rsidRDefault="00E80825">
      <w:pPr>
        <w:pStyle w:val="BodyText"/>
        <w:spacing w:line="480" w:lineRule="auto"/>
        <w:ind w:firstLine="420"/>
        <w:jc w:val="left"/>
        <w:rPr>
          <w:sz w:val="24"/>
          <w:szCs w:val="24"/>
        </w:rPr>
      </w:pPr>
      <w:r>
        <w:rPr>
          <w:rFonts w:hint="eastAsia"/>
          <w:sz w:val="24"/>
          <w:szCs w:val="24"/>
        </w:rPr>
        <w:t>尊敬的投标人：欢迎参加本项目的投标。为了保证投标顺利进行，请在制作投标文件之前，仔细阅读本招标文件的各项条款，并严格按要求制作和递交投标文件。谢谢合作！</w:t>
      </w:r>
    </w:p>
    <w:p w:rsidR="00E80825" w:rsidRDefault="00E80825">
      <w:pPr>
        <w:pStyle w:val="BodyText"/>
        <w:ind w:firstLine="420"/>
      </w:pPr>
    </w:p>
    <w:p w:rsidR="00E80825" w:rsidRDefault="00E80825">
      <w:pPr>
        <w:pStyle w:val="BodyText"/>
        <w:ind w:firstLine="420"/>
      </w:pPr>
    </w:p>
    <w:p w:rsidR="00E80825" w:rsidRDefault="00E80825">
      <w:pPr>
        <w:pStyle w:val="BodyText"/>
        <w:ind w:firstLine="420"/>
      </w:pPr>
    </w:p>
    <w:p w:rsidR="00E80825" w:rsidRDefault="00E80825">
      <w:pPr>
        <w:pStyle w:val="BodyText"/>
        <w:pageBreakBefore/>
        <w:ind w:firstLine="420"/>
        <w:rPr>
          <w:sz w:val="32"/>
          <w:szCs w:val="32"/>
        </w:rPr>
      </w:pPr>
      <w:r>
        <w:rPr>
          <w:rFonts w:hint="eastAsia"/>
          <w:sz w:val="32"/>
          <w:szCs w:val="32"/>
        </w:rPr>
        <w:t>第一章</w:t>
      </w:r>
      <w:r>
        <w:rPr>
          <w:sz w:val="32"/>
          <w:szCs w:val="32"/>
        </w:rPr>
        <w:t xml:space="preserve"> </w:t>
      </w:r>
      <w:r>
        <w:rPr>
          <w:rFonts w:hint="eastAsia"/>
          <w:sz w:val="32"/>
          <w:szCs w:val="32"/>
        </w:rPr>
        <w:t>投标人须知</w:t>
      </w:r>
      <w:bookmarkEnd w:id="0"/>
      <w:bookmarkEnd w:id="1"/>
    </w:p>
    <w:p w:rsidR="00E80825" w:rsidRDefault="00E80825">
      <w:pPr>
        <w:pStyle w:val="BodyText"/>
      </w:pPr>
    </w:p>
    <w:tbl>
      <w:tblPr>
        <w:tblW w:w="90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500"/>
        <w:gridCol w:w="2393"/>
        <w:gridCol w:w="6107"/>
      </w:tblGrid>
      <w:tr w:rsidR="00E80825" w:rsidRPr="004640CE">
        <w:trPr>
          <w:trHeight w:val="600"/>
        </w:trPr>
        <w:tc>
          <w:tcPr>
            <w:tcW w:w="500" w:type="dxa"/>
            <w:tcBorders>
              <w:top w:val="single" w:sz="12" w:space="0" w:color="auto"/>
              <w:bottom w:val="single" w:sz="4" w:space="0" w:color="auto"/>
            </w:tcBorders>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序号</w:t>
            </w:r>
          </w:p>
        </w:tc>
        <w:tc>
          <w:tcPr>
            <w:tcW w:w="2393" w:type="dxa"/>
            <w:tcBorders>
              <w:top w:val="single" w:sz="12" w:space="0" w:color="auto"/>
              <w:bottom w:val="single" w:sz="4" w:space="0" w:color="auto"/>
            </w:tcBorders>
            <w:vAlign w:val="center"/>
          </w:tcPr>
          <w:p w:rsidR="00E80825" w:rsidRPr="004640CE" w:rsidRDefault="00E80825" w:rsidP="00E80825">
            <w:pPr>
              <w:adjustRightInd w:val="0"/>
              <w:snapToGrid w:val="0"/>
              <w:spacing w:line="360" w:lineRule="auto"/>
              <w:ind w:firstLineChars="300" w:firstLine="31680"/>
              <w:rPr>
                <w:rFonts w:ascii="宋体"/>
                <w:bCs/>
                <w:spacing w:val="4"/>
              </w:rPr>
            </w:pPr>
            <w:r w:rsidRPr="004640CE">
              <w:rPr>
                <w:rFonts w:ascii="宋体" w:hAnsi="宋体" w:hint="eastAsia"/>
                <w:bCs/>
                <w:spacing w:val="4"/>
              </w:rPr>
              <w:t>须知项目</w:t>
            </w:r>
          </w:p>
        </w:tc>
        <w:tc>
          <w:tcPr>
            <w:tcW w:w="6107" w:type="dxa"/>
            <w:tcBorders>
              <w:top w:val="single" w:sz="12" w:space="0" w:color="auto"/>
              <w:bottom w:val="single" w:sz="4" w:space="0" w:color="auto"/>
            </w:tcBorders>
            <w:vAlign w:val="center"/>
          </w:tcPr>
          <w:p w:rsidR="00E80825" w:rsidRPr="004640CE" w:rsidRDefault="00E80825" w:rsidP="00E80825">
            <w:pPr>
              <w:adjustRightInd w:val="0"/>
              <w:snapToGrid w:val="0"/>
              <w:spacing w:line="360" w:lineRule="auto"/>
              <w:ind w:firstLineChars="900" w:firstLine="31680"/>
              <w:rPr>
                <w:rFonts w:ascii="宋体"/>
                <w:bCs/>
                <w:spacing w:val="4"/>
              </w:rPr>
            </w:pPr>
            <w:r w:rsidRPr="004640CE">
              <w:rPr>
                <w:rFonts w:ascii="宋体" w:hAnsi="宋体" w:hint="eastAsia"/>
                <w:bCs/>
                <w:spacing w:val="4"/>
              </w:rPr>
              <w:t>文件约定内容</w:t>
            </w:r>
          </w:p>
        </w:tc>
      </w:tr>
      <w:tr w:rsidR="00E80825" w:rsidRPr="004640CE">
        <w:trPr>
          <w:trHeight w:val="1302"/>
        </w:trPr>
        <w:tc>
          <w:tcPr>
            <w:tcW w:w="500" w:type="dxa"/>
            <w:tcBorders>
              <w:top w:val="single" w:sz="4" w:space="0" w:color="auto"/>
            </w:tcBorders>
            <w:vAlign w:val="center"/>
          </w:tcPr>
          <w:p w:rsidR="00E80825" w:rsidRDefault="00E80825">
            <w:pPr>
              <w:pStyle w:val="a"/>
            </w:pPr>
            <w:r>
              <w:t>1</w:t>
            </w:r>
          </w:p>
        </w:tc>
        <w:tc>
          <w:tcPr>
            <w:tcW w:w="2393" w:type="dxa"/>
            <w:tcBorders>
              <w:top w:val="single" w:sz="4" w:space="0" w:color="auto"/>
            </w:tcBorders>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招标项目基本概况</w:t>
            </w:r>
          </w:p>
        </w:tc>
        <w:tc>
          <w:tcPr>
            <w:tcW w:w="6107" w:type="dxa"/>
            <w:tcBorders>
              <w:top w:val="single" w:sz="4" w:space="0" w:color="auto"/>
            </w:tcBorders>
            <w:vAlign w:val="center"/>
          </w:tcPr>
          <w:p w:rsidR="00E80825" w:rsidRPr="004640CE" w:rsidRDefault="00E80825">
            <w:pPr>
              <w:adjustRightInd w:val="0"/>
              <w:snapToGrid w:val="0"/>
              <w:spacing w:line="360" w:lineRule="auto"/>
              <w:rPr>
                <w:rFonts w:ascii="宋体" w:hAnsi="宋体"/>
                <w:bCs/>
                <w:spacing w:val="4"/>
              </w:rPr>
            </w:pPr>
            <w:r w:rsidRPr="004640CE">
              <w:rPr>
                <w:rFonts w:ascii="宋体" w:hAnsi="宋体" w:hint="eastAsia"/>
                <w:bCs/>
                <w:spacing w:val="4"/>
              </w:rPr>
              <w:t>招标人：连云港绿源有限公司</w:t>
            </w:r>
            <w:r w:rsidRPr="004640CE">
              <w:rPr>
                <w:rFonts w:ascii="宋体" w:hAnsi="宋体"/>
                <w:bCs/>
                <w:spacing w:val="4"/>
              </w:rPr>
              <w:t xml:space="preserve"> </w:t>
            </w:r>
          </w:p>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设备使用单位：连云港绿源有限公司</w:t>
            </w:r>
          </w:p>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项目名称：</w:t>
            </w:r>
            <w:r>
              <w:rPr>
                <w:rFonts w:ascii="仿宋" w:eastAsia="仿宋" w:hAnsi="仿宋" w:cs="仿宋" w:hint="eastAsia"/>
                <w:sz w:val="24"/>
                <w:szCs w:val="24"/>
                <w:u w:val="single"/>
              </w:rPr>
              <w:t>秀逸苏杭商务楼生活水泵</w:t>
            </w:r>
            <w:r w:rsidRPr="004640CE">
              <w:rPr>
                <w:rFonts w:ascii="宋体" w:hAnsi="宋体"/>
                <w:bCs/>
                <w:spacing w:val="4"/>
                <w:szCs w:val="21"/>
              </w:rPr>
              <w:t xml:space="preserve">     </w:t>
            </w:r>
          </w:p>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交货地点：</w:t>
            </w:r>
            <w:r w:rsidRPr="004640CE">
              <w:rPr>
                <w:rFonts w:ascii="宋体" w:hAnsi="宋体" w:cs="宋体" w:hint="eastAsia"/>
                <w:szCs w:val="31"/>
              </w:rPr>
              <w:t>招标人指定的安装地点（秀逸苏杭商务楼地下室）</w:t>
            </w:r>
          </w:p>
        </w:tc>
      </w:tr>
      <w:tr w:rsidR="00E80825" w:rsidRPr="004640CE">
        <w:trPr>
          <w:trHeight w:hRule="exact" w:val="739"/>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2</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采购方式及品牌</w:t>
            </w:r>
          </w:p>
        </w:tc>
        <w:tc>
          <w:tcPr>
            <w:tcW w:w="6107" w:type="dxa"/>
            <w:vAlign w:val="center"/>
          </w:tcPr>
          <w:p w:rsidR="00E80825" w:rsidRPr="004640CE" w:rsidRDefault="00E80825">
            <w:pPr>
              <w:adjustRightInd w:val="0"/>
              <w:snapToGrid w:val="0"/>
              <w:spacing w:line="360" w:lineRule="auto"/>
              <w:rPr>
                <w:rFonts w:ascii="宋体"/>
                <w:bCs/>
                <w:color w:val="000000"/>
                <w:spacing w:val="4"/>
              </w:rPr>
            </w:pPr>
            <w:r w:rsidRPr="004640CE">
              <w:rPr>
                <w:rFonts w:ascii="宋体" w:hAnsi="宋体" w:hint="eastAsia"/>
                <w:bCs/>
                <w:spacing w:val="4"/>
              </w:rPr>
              <w:t>公开招</w:t>
            </w:r>
            <w:r w:rsidRPr="004640CE">
              <w:rPr>
                <w:rFonts w:ascii="宋体" w:hAnsi="宋体" w:hint="eastAsia"/>
                <w:bCs/>
                <w:color w:val="000000"/>
                <w:spacing w:val="4"/>
              </w:rPr>
              <w:t>标：水泵：</w:t>
            </w:r>
            <w:r w:rsidRPr="004640CE">
              <w:rPr>
                <w:rFonts w:ascii="宋体" w:hAnsi="宋体" w:hint="eastAsia"/>
                <w:bCs/>
                <w:szCs w:val="21"/>
              </w:rPr>
              <w:t>上海熊猫</w:t>
            </w:r>
            <w:r w:rsidRPr="004640CE">
              <w:rPr>
                <w:rFonts w:ascii="宋体" w:hAnsi="宋体" w:hint="eastAsia"/>
                <w:b/>
                <w:szCs w:val="21"/>
              </w:rPr>
              <w:t>、</w:t>
            </w:r>
            <w:r w:rsidRPr="004640CE">
              <w:rPr>
                <w:rFonts w:ascii="宋体" w:hAnsi="宋体" w:hint="eastAsia"/>
                <w:bCs/>
                <w:color w:val="000000"/>
                <w:spacing w:val="4"/>
                <w:szCs w:val="21"/>
              </w:rPr>
              <w:t>上海东方、江苏凯泉、南方泵业</w:t>
            </w:r>
            <w:r w:rsidRPr="004640CE">
              <w:rPr>
                <w:rFonts w:ascii="宋体" w:hAnsi="宋体" w:hint="eastAsia"/>
                <w:bCs/>
                <w:color w:val="000000"/>
                <w:spacing w:val="4"/>
              </w:rPr>
              <w:t>。阀门</w:t>
            </w:r>
            <w:r w:rsidRPr="004640CE">
              <w:rPr>
                <w:rFonts w:ascii="宋体" w:hAnsi="宋体"/>
                <w:bCs/>
                <w:color w:val="000000"/>
                <w:spacing w:val="4"/>
              </w:rPr>
              <w:t>:</w:t>
            </w:r>
            <w:r w:rsidRPr="004640CE">
              <w:rPr>
                <w:rFonts w:ascii="宋体" w:hAnsi="宋体" w:hint="eastAsia"/>
                <w:bCs/>
                <w:color w:val="000000"/>
                <w:spacing w:val="4"/>
              </w:rPr>
              <w:t>河北远大、上海连成、江苏花山</w:t>
            </w:r>
          </w:p>
          <w:p w:rsidR="00E80825" w:rsidRPr="004640CE" w:rsidRDefault="00E80825">
            <w:pPr>
              <w:adjustRightInd w:val="0"/>
              <w:snapToGrid w:val="0"/>
              <w:spacing w:line="360" w:lineRule="auto"/>
              <w:rPr>
                <w:rFonts w:ascii="宋体"/>
                <w:bCs/>
                <w:color w:val="000000"/>
                <w:spacing w:val="4"/>
              </w:rPr>
            </w:pPr>
          </w:p>
          <w:p w:rsidR="00E80825" w:rsidRPr="004640CE" w:rsidRDefault="00E80825">
            <w:pPr>
              <w:adjustRightInd w:val="0"/>
              <w:snapToGrid w:val="0"/>
              <w:spacing w:line="360" w:lineRule="auto"/>
              <w:rPr>
                <w:rFonts w:ascii="宋体"/>
                <w:bCs/>
                <w:spacing w:val="4"/>
              </w:rPr>
            </w:pPr>
          </w:p>
        </w:tc>
      </w:tr>
      <w:tr w:rsidR="00E80825" w:rsidRPr="004640CE">
        <w:trPr>
          <w:trHeight w:hRule="exact" w:val="73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3</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采购内容</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详见后附清单</w:t>
            </w:r>
            <w:bookmarkStart w:id="2" w:name="_GoBack"/>
            <w:bookmarkEnd w:id="2"/>
          </w:p>
        </w:tc>
      </w:tr>
      <w:tr w:rsidR="00E80825" w:rsidRPr="004640CE">
        <w:trPr>
          <w:trHeight w:hRule="exact" w:val="67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4</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交货时间</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rPr>
              <w:t>在签订合同后</w:t>
            </w:r>
            <w:r w:rsidRPr="004640CE">
              <w:rPr>
                <w:rFonts w:ascii="宋体" w:hAnsi="宋体"/>
                <w:bCs/>
              </w:rPr>
              <w:t>50</w:t>
            </w:r>
            <w:r w:rsidRPr="004640CE">
              <w:rPr>
                <w:rFonts w:ascii="宋体" w:hAnsi="宋体" w:hint="eastAsia"/>
                <w:bCs/>
              </w:rPr>
              <w:t>个日历日内交货并施工完毕</w:t>
            </w:r>
            <w:r w:rsidRPr="004640CE">
              <w:rPr>
                <w:rFonts w:ascii="宋体" w:hAnsi="宋体" w:hint="eastAsia"/>
                <w:bCs/>
                <w:spacing w:val="4"/>
              </w:rPr>
              <w:t>。</w:t>
            </w:r>
          </w:p>
        </w:tc>
      </w:tr>
      <w:tr w:rsidR="00E80825" w:rsidRPr="004640CE">
        <w:trPr>
          <w:trHeight w:hRule="exact" w:val="771"/>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5</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价格与费用</w:t>
            </w:r>
          </w:p>
        </w:tc>
        <w:tc>
          <w:tcPr>
            <w:tcW w:w="6107" w:type="dxa"/>
          </w:tcPr>
          <w:p w:rsidR="00E80825" w:rsidRPr="004640CE" w:rsidRDefault="00E80825">
            <w:pPr>
              <w:pStyle w:val="TOC7"/>
              <w:ind w:leftChars="0" w:left="0"/>
            </w:pPr>
            <w:r w:rsidRPr="004640CE">
              <w:rPr>
                <w:rFonts w:hint="eastAsia"/>
              </w:rPr>
              <w:t>包含中标供应商将设备送至招标人指定的安装地点，并负责安装及调试且验收合格的价格及产生的其他相关费用。</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6</w:t>
            </w:r>
          </w:p>
        </w:tc>
        <w:tc>
          <w:tcPr>
            <w:tcW w:w="2393" w:type="dxa"/>
            <w:vAlign w:val="center"/>
          </w:tcPr>
          <w:p w:rsidR="00E80825" w:rsidRPr="004640CE" w:rsidRDefault="00E80825">
            <w:pPr>
              <w:adjustRightInd w:val="0"/>
              <w:snapToGrid w:val="0"/>
              <w:spacing w:line="360" w:lineRule="auto"/>
              <w:rPr>
                <w:rFonts w:ascii="宋体" w:hAnsi="宋体"/>
                <w:bCs/>
                <w:spacing w:val="4"/>
              </w:rPr>
            </w:pPr>
            <w:r w:rsidRPr="004640CE">
              <w:rPr>
                <w:rFonts w:ascii="宋体" w:hAnsi="宋体"/>
                <w:bCs/>
                <w:spacing w:val="4"/>
              </w:rPr>
              <w:t xml:space="preserve"> </w:t>
            </w:r>
            <w:r w:rsidRPr="004640CE">
              <w:rPr>
                <w:rFonts w:ascii="宋体" w:hAnsi="宋体" w:hint="eastAsia"/>
                <w:bCs/>
                <w:spacing w:val="4"/>
              </w:rPr>
              <w:t>对投标人的资格要求</w:t>
            </w:r>
            <w:r w:rsidRPr="004640CE">
              <w:rPr>
                <w:rFonts w:ascii="宋体" w:hAnsi="宋体"/>
                <w:bCs/>
                <w:spacing w:val="4"/>
              </w:rPr>
              <w:t xml:space="preserve">   </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详见文件第三章招标文件</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7</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投标保证金</w:t>
            </w:r>
          </w:p>
        </w:tc>
        <w:tc>
          <w:tcPr>
            <w:tcW w:w="6107" w:type="dxa"/>
            <w:vAlign w:val="center"/>
          </w:tcPr>
          <w:p w:rsidR="00E80825" w:rsidRPr="004640CE" w:rsidRDefault="00E80825">
            <w:pPr>
              <w:adjustRightInd w:val="0"/>
              <w:snapToGrid w:val="0"/>
              <w:spacing w:line="360" w:lineRule="auto"/>
              <w:rPr>
                <w:rFonts w:ascii="宋体" w:hAnsi="宋体"/>
                <w:bCs/>
                <w:spacing w:val="4"/>
              </w:rPr>
            </w:pPr>
            <w:r w:rsidRPr="004640CE">
              <w:rPr>
                <w:rFonts w:ascii="宋体" w:hAnsi="宋体" w:cs="宋体" w:hint="eastAsia"/>
                <w:bCs/>
                <w:spacing w:val="4"/>
              </w:rPr>
              <w:t>：壹万元整</w:t>
            </w:r>
            <w:r w:rsidRPr="004640CE">
              <w:rPr>
                <w:rFonts w:ascii="宋体" w:hAnsi="宋体"/>
                <w:bCs/>
                <w:spacing w:val="4"/>
              </w:rPr>
              <w:t xml:space="preserve"> </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8</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制作投标文件数量</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正本</w:t>
            </w:r>
            <w:r w:rsidRPr="004640CE">
              <w:rPr>
                <w:rFonts w:ascii="宋体" w:hAnsi="宋体"/>
                <w:bCs/>
                <w:spacing w:val="4"/>
              </w:rPr>
              <w:t>1</w:t>
            </w:r>
            <w:r w:rsidRPr="004640CE">
              <w:rPr>
                <w:rFonts w:ascii="宋体" w:hAnsi="宋体" w:hint="eastAsia"/>
                <w:bCs/>
                <w:spacing w:val="4"/>
              </w:rPr>
              <w:t>份、</w:t>
            </w:r>
            <w:r w:rsidRPr="004640CE">
              <w:rPr>
                <w:rFonts w:ascii="宋体" w:hAnsi="宋体" w:cs="宋体" w:hint="eastAsia"/>
                <w:bCs/>
                <w:spacing w:val="4"/>
              </w:rPr>
              <w:t>副本</w:t>
            </w:r>
            <w:r w:rsidRPr="004640CE">
              <w:rPr>
                <w:rFonts w:ascii="宋体" w:hAnsi="宋体" w:cs="宋体"/>
                <w:bCs/>
                <w:spacing w:val="4"/>
              </w:rPr>
              <w:t>1</w:t>
            </w:r>
            <w:r w:rsidRPr="004640CE">
              <w:rPr>
                <w:rFonts w:ascii="宋体" w:hAnsi="宋体" w:hint="eastAsia"/>
                <w:bCs/>
                <w:spacing w:val="4"/>
              </w:rPr>
              <w:t>份。</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9</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确定中标供应商办法</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综合评分法</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10</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递交投标文件截止时间</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bCs/>
                <w:spacing w:val="4"/>
              </w:rPr>
              <w:t>2017</w:t>
            </w:r>
            <w:r w:rsidRPr="004640CE">
              <w:rPr>
                <w:rFonts w:ascii="宋体" w:hAnsi="宋体" w:hint="eastAsia"/>
                <w:bCs/>
                <w:spacing w:val="4"/>
              </w:rPr>
              <w:t>年月</w:t>
            </w:r>
            <w:r w:rsidRPr="004640CE">
              <w:rPr>
                <w:rFonts w:ascii="宋体" w:hAnsi="宋体"/>
                <w:bCs/>
                <w:spacing w:val="4"/>
              </w:rPr>
              <w:t>01</w:t>
            </w:r>
            <w:r w:rsidRPr="004640CE">
              <w:rPr>
                <w:rFonts w:ascii="宋体" w:hAnsi="宋体" w:hint="eastAsia"/>
                <w:bCs/>
                <w:spacing w:val="4"/>
              </w:rPr>
              <w:t>日</w:t>
            </w:r>
            <w:r w:rsidRPr="004640CE">
              <w:rPr>
                <w:rFonts w:ascii="宋体" w:hAnsi="宋体"/>
                <w:bCs/>
                <w:spacing w:val="4"/>
              </w:rPr>
              <w:t>12</w:t>
            </w:r>
            <w:r w:rsidRPr="004640CE">
              <w:rPr>
                <w:rFonts w:ascii="宋体" w:hAnsi="宋体" w:hint="eastAsia"/>
                <w:bCs/>
                <w:spacing w:val="4"/>
              </w:rPr>
              <w:t>时</w:t>
            </w:r>
          </w:p>
        </w:tc>
      </w:tr>
      <w:tr w:rsidR="00E80825" w:rsidRPr="004640CE">
        <w:trPr>
          <w:trHeight w:val="510"/>
        </w:trPr>
        <w:tc>
          <w:tcPr>
            <w:tcW w:w="500" w:type="dxa"/>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11</w:t>
            </w:r>
          </w:p>
        </w:tc>
        <w:tc>
          <w:tcPr>
            <w:tcW w:w="2393"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递交投标文件地点</w:t>
            </w:r>
          </w:p>
        </w:tc>
        <w:tc>
          <w:tcPr>
            <w:tcW w:w="6107" w:type="dxa"/>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秀逸苏杭东苑售楼处对面二楼综合办公室</w:t>
            </w:r>
          </w:p>
        </w:tc>
      </w:tr>
      <w:tr w:rsidR="00E80825" w:rsidRPr="004640CE">
        <w:trPr>
          <w:trHeight w:val="540"/>
        </w:trPr>
        <w:tc>
          <w:tcPr>
            <w:tcW w:w="500" w:type="dxa"/>
            <w:tcBorders>
              <w:bottom w:val="single" w:sz="4" w:space="0" w:color="auto"/>
            </w:tcBorders>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12</w:t>
            </w:r>
          </w:p>
        </w:tc>
        <w:tc>
          <w:tcPr>
            <w:tcW w:w="2393" w:type="dxa"/>
            <w:tcBorders>
              <w:bottom w:val="single" w:sz="4" w:space="0" w:color="auto"/>
            </w:tcBorders>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开标时间</w:t>
            </w:r>
          </w:p>
        </w:tc>
        <w:tc>
          <w:tcPr>
            <w:tcW w:w="6107" w:type="dxa"/>
            <w:tcBorders>
              <w:bottom w:val="single" w:sz="4" w:space="0" w:color="auto"/>
            </w:tcBorders>
            <w:vAlign w:val="center"/>
          </w:tcPr>
          <w:p w:rsidR="00E80825" w:rsidRPr="004640CE" w:rsidRDefault="00E80825">
            <w:pPr>
              <w:adjustRightInd w:val="0"/>
              <w:snapToGrid w:val="0"/>
              <w:spacing w:line="360" w:lineRule="auto"/>
              <w:rPr>
                <w:rFonts w:ascii="宋体"/>
                <w:bCs/>
                <w:spacing w:val="4"/>
              </w:rPr>
            </w:pPr>
            <w:smartTag w:uri="urn:schemas-microsoft-com:office:smarttags" w:element="chsdate">
              <w:smartTagPr>
                <w:attr w:name="IsROCDate" w:val="False"/>
                <w:attr w:name="IsLunarDate" w:val="False"/>
                <w:attr w:name="Day" w:val="12"/>
                <w:attr w:name="Month" w:val="01"/>
                <w:attr w:name="Year" w:val="2017"/>
              </w:smartTagPr>
              <w:r w:rsidRPr="004640CE">
                <w:rPr>
                  <w:rFonts w:ascii="宋体" w:hAnsi="宋体"/>
                  <w:bCs/>
                  <w:spacing w:val="4"/>
                </w:rPr>
                <w:t>2017</w:t>
              </w:r>
              <w:r w:rsidRPr="004640CE">
                <w:rPr>
                  <w:rFonts w:ascii="宋体" w:hAnsi="宋体" w:hint="eastAsia"/>
                  <w:bCs/>
                  <w:spacing w:val="4"/>
                </w:rPr>
                <w:t>年</w:t>
              </w:r>
              <w:r w:rsidRPr="004640CE">
                <w:rPr>
                  <w:rFonts w:ascii="宋体" w:hAnsi="宋体"/>
                  <w:bCs/>
                  <w:spacing w:val="4"/>
                </w:rPr>
                <w:t>01</w:t>
              </w:r>
              <w:r w:rsidRPr="004640CE">
                <w:rPr>
                  <w:rFonts w:ascii="宋体" w:hAnsi="宋体" w:hint="eastAsia"/>
                  <w:bCs/>
                  <w:spacing w:val="4"/>
                </w:rPr>
                <w:t>月</w:t>
              </w:r>
              <w:r w:rsidRPr="004640CE">
                <w:rPr>
                  <w:rFonts w:ascii="宋体" w:hAnsi="宋体"/>
                  <w:bCs/>
                  <w:spacing w:val="4"/>
                </w:rPr>
                <w:t>12</w:t>
              </w:r>
              <w:r w:rsidRPr="004640CE">
                <w:rPr>
                  <w:rFonts w:ascii="宋体" w:hAnsi="宋体" w:hint="eastAsia"/>
                  <w:bCs/>
                  <w:spacing w:val="4"/>
                </w:rPr>
                <w:t>日</w:t>
              </w:r>
            </w:smartTag>
            <w:r w:rsidRPr="004640CE">
              <w:rPr>
                <w:rFonts w:ascii="宋体" w:hAnsi="宋体"/>
                <w:bCs/>
                <w:spacing w:val="4"/>
              </w:rPr>
              <w:t>15</w:t>
            </w:r>
            <w:r w:rsidRPr="004640CE">
              <w:rPr>
                <w:rFonts w:ascii="宋体" w:hAnsi="宋体" w:hint="eastAsia"/>
                <w:bCs/>
                <w:spacing w:val="4"/>
              </w:rPr>
              <w:t>时（暂定，解释权在招标方）</w:t>
            </w:r>
          </w:p>
        </w:tc>
      </w:tr>
      <w:tr w:rsidR="00E80825" w:rsidRPr="004640CE">
        <w:trPr>
          <w:trHeight w:val="450"/>
        </w:trPr>
        <w:tc>
          <w:tcPr>
            <w:tcW w:w="500" w:type="dxa"/>
            <w:tcBorders>
              <w:top w:val="single" w:sz="4" w:space="0" w:color="auto"/>
              <w:bottom w:val="single" w:sz="12" w:space="0" w:color="auto"/>
            </w:tcBorders>
            <w:vAlign w:val="center"/>
          </w:tcPr>
          <w:p w:rsidR="00E80825" w:rsidRPr="004640CE" w:rsidRDefault="00E80825">
            <w:pPr>
              <w:adjustRightInd w:val="0"/>
              <w:snapToGrid w:val="0"/>
              <w:spacing w:line="360" w:lineRule="auto"/>
              <w:jc w:val="center"/>
              <w:rPr>
                <w:rFonts w:ascii="宋体" w:hAnsi="宋体"/>
                <w:bCs/>
                <w:spacing w:val="4"/>
              </w:rPr>
            </w:pPr>
            <w:r w:rsidRPr="004640CE">
              <w:rPr>
                <w:rFonts w:ascii="宋体" w:hAnsi="宋体"/>
                <w:bCs/>
                <w:spacing w:val="4"/>
              </w:rPr>
              <w:t>13</w:t>
            </w:r>
          </w:p>
        </w:tc>
        <w:tc>
          <w:tcPr>
            <w:tcW w:w="2393" w:type="dxa"/>
            <w:tcBorders>
              <w:top w:val="single" w:sz="4" w:space="0" w:color="auto"/>
              <w:bottom w:val="single" w:sz="12" w:space="0" w:color="auto"/>
            </w:tcBorders>
            <w:vAlign w:val="center"/>
          </w:tcPr>
          <w:p w:rsidR="00E80825" w:rsidRPr="004640CE" w:rsidRDefault="00E80825">
            <w:pPr>
              <w:adjustRightInd w:val="0"/>
              <w:snapToGrid w:val="0"/>
              <w:spacing w:line="360" w:lineRule="auto"/>
              <w:rPr>
                <w:rFonts w:ascii="宋体"/>
                <w:bCs/>
                <w:spacing w:val="4"/>
              </w:rPr>
            </w:pPr>
            <w:r w:rsidRPr="004640CE">
              <w:rPr>
                <w:rFonts w:ascii="宋体" w:hAnsi="宋体" w:hint="eastAsia"/>
                <w:bCs/>
                <w:spacing w:val="4"/>
              </w:rPr>
              <w:t>联系人及电话</w:t>
            </w:r>
          </w:p>
        </w:tc>
        <w:tc>
          <w:tcPr>
            <w:tcW w:w="6107" w:type="dxa"/>
            <w:tcBorders>
              <w:top w:val="single" w:sz="4" w:space="0" w:color="auto"/>
              <w:bottom w:val="single" w:sz="12" w:space="0" w:color="auto"/>
            </w:tcBorders>
            <w:vAlign w:val="center"/>
          </w:tcPr>
          <w:p w:rsidR="00E80825" w:rsidRPr="004640CE" w:rsidRDefault="00E80825">
            <w:pPr>
              <w:adjustRightInd w:val="0"/>
              <w:snapToGrid w:val="0"/>
              <w:spacing w:line="360" w:lineRule="auto"/>
              <w:rPr>
                <w:rFonts w:ascii="宋体" w:hAnsi="宋体"/>
                <w:bCs/>
                <w:spacing w:val="4"/>
              </w:rPr>
            </w:pPr>
            <w:r w:rsidRPr="004640CE">
              <w:rPr>
                <w:rFonts w:ascii="宋体" w:hAnsi="宋体" w:hint="eastAsia"/>
                <w:bCs/>
                <w:spacing w:val="4"/>
              </w:rPr>
              <w:t>王女士</w:t>
            </w:r>
            <w:r w:rsidRPr="004640CE">
              <w:rPr>
                <w:rFonts w:ascii="宋体" w:hAnsi="宋体"/>
                <w:bCs/>
                <w:spacing w:val="4"/>
              </w:rPr>
              <w:t xml:space="preserve">   </w:t>
            </w:r>
            <w:r w:rsidRPr="004640CE">
              <w:rPr>
                <w:rFonts w:ascii="宋体" w:hAnsi="宋体" w:hint="eastAsia"/>
                <w:bCs/>
                <w:spacing w:val="4"/>
              </w:rPr>
              <w:t>电话：</w:t>
            </w:r>
            <w:r w:rsidRPr="004640CE">
              <w:rPr>
                <w:rFonts w:ascii="宋体" w:hAnsi="宋体"/>
                <w:bCs/>
                <w:spacing w:val="4"/>
              </w:rPr>
              <w:t>0518-81889093</w:t>
            </w:r>
          </w:p>
        </w:tc>
      </w:tr>
    </w:tbl>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p w:rsidR="00E80825" w:rsidRDefault="00E80825" w:rsidP="004A3795">
      <w:pPr>
        <w:ind w:right="420" w:firstLineChars="2460" w:firstLine="31680"/>
        <w:rPr>
          <w:rFonts w:ascii="宋体"/>
          <w:b/>
          <w:bCs/>
          <w:szCs w:val="31"/>
        </w:rPr>
      </w:pPr>
    </w:p>
    <w:p w:rsidR="00E80825" w:rsidRDefault="00E80825" w:rsidP="004A3795">
      <w:pPr>
        <w:ind w:right="420" w:firstLineChars="2460" w:firstLine="31680"/>
        <w:rPr>
          <w:rFonts w:ascii="宋体"/>
          <w:b/>
          <w:bCs/>
          <w:szCs w:val="31"/>
        </w:rPr>
      </w:pPr>
    </w:p>
    <w:p w:rsidR="00E80825" w:rsidRDefault="00E80825" w:rsidP="004A3795">
      <w:pPr>
        <w:ind w:right="420" w:firstLineChars="2460" w:firstLine="31680"/>
        <w:rPr>
          <w:rFonts w:ascii="宋体"/>
          <w:b/>
          <w:bCs/>
          <w:szCs w:val="31"/>
        </w:rPr>
      </w:pPr>
    </w:p>
    <w:p w:rsidR="00E80825" w:rsidRDefault="00E80825">
      <w:pPr>
        <w:pStyle w:val="BodyText"/>
        <w:snapToGrid w:val="0"/>
        <w:spacing w:line="360" w:lineRule="auto"/>
        <w:rPr>
          <w:sz w:val="32"/>
          <w:szCs w:val="32"/>
        </w:rPr>
      </w:pPr>
      <w:r>
        <w:rPr>
          <w:rFonts w:hAnsi="宋体" w:cs="宋体" w:hint="eastAsia"/>
          <w:sz w:val="32"/>
          <w:szCs w:val="32"/>
        </w:rPr>
        <w:t>第二章</w:t>
      </w:r>
      <w:r>
        <w:rPr>
          <w:rFonts w:hAnsi="宋体" w:cs="宋体"/>
          <w:sz w:val="32"/>
          <w:szCs w:val="32"/>
        </w:rPr>
        <w:t xml:space="preserve"> </w:t>
      </w:r>
      <w:r>
        <w:rPr>
          <w:rFonts w:hAnsi="宋体" w:cs="宋体" w:hint="eastAsia"/>
          <w:sz w:val="32"/>
          <w:szCs w:val="32"/>
        </w:rPr>
        <w:t>设备采购</w:t>
      </w:r>
      <w:r>
        <w:rPr>
          <w:rFonts w:hint="eastAsia"/>
          <w:sz w:val="32"/>
          <w:szCs w:val="32"/>
        </w:rPr>
        <w:t>一览表（见后附清单表）</w:t>
      </w:r>
    </w:p>
    <w:p w:rsidR="00E80825" w:rsidRDefault="00E80825">
      <w:pPr>
        <w:pStyle w:val="BodyText"/>
        <w:snapToGrid w:val="0"/>
        <w:spacing w:line="360" w:lineRule="auto"/>
        <w:rPr>
          <w:szCs w:val="21"/>
        </w:rPr>
      </w:pPr>
    </w:p>
    <w:p w:rsidR="00E80825" w:rsidRDefault="00E80825" w:rsidP="004A3795">
      <w:pPr>
        <w:adjustRightInd w:val="0"/>
        <w:snapToGrid w:val="0"/>
        <w:spacing w:line="360" w:lineRule="auto"/>
        <w:ind w:firstLineChars="200" w:firstLine="31680"/>
        <w:rPr>
          <w:rFonts w:ascii="宋体"/>
          <w:sz w:val="24"/>
          <w:szCs w:val="24"/>
        </w:rPr>
      </w:pPr>
      <w:r>
        <w:rPr>
          <w:rFonts w:ascii="宋体" w:hAnsi="宋体"/>
          <w:sz w:val="24"/>
          <w:szCs w:val="24"/>
        </w:rPr>
        <w:t xml:space="preserve"> </w:t>
      </w:r>
    </w:p>
    <w:p w:rsidR="00E80825" w:rsidRDefault="00E80825" w:rsidP="004640CE">
      <w:pPr>
        <w:adjustRightInd w:val="0"/>
        <w:snapToGrid w:val="0"/>
        <w:spacing w:beforeLines="50" w:line="480" w:lineRule="auto"/>
        <w:rPr>
          <w:rFonts w:ascii="宋体"/>
          <w:bCs/>
          <w:sz w:val="24"/>
          <w:szCs w:val="24"/>
        </w:rPr>
      </w:pPr>
      <w:r>
        <w:rPr>
          <w:rFonts w:ascii="宋体" w:hAnsi="宋体" w:hint="eastAsia"/>
          <w:sz w:val="24"/>
          <w:szCs w:val="24"/>
        </w:rPr>
        <w:t>备注：</w:t>
      </w:r>
      <w:r>
        <w:rPr>
          <w:rFonts w:ascii="宋体" w:hAnsi="宋体"/>
          <w:sz w:val="24"/>
          <w:szCs w:val="24"/>
        </w:rPr>
        <w:t>1</w:t>
      </w:r>
      <w:r>
        <w:rPr>
          <w:rFonts w:ascii="宋体" w:hAnsi="宋体" w:hint="eastAsia"/>
          <w:sz w:val="24"/>
          <w:szCs w:val="24"/>
        </w:rPr>
        <w:t>、</w:t>
      </w:r>
      <w:r>
        <w:rPr>
          <w:rFonts w:ascii="宋体" w:hAnsi="宋体" w:hint="eastAsia"/>
          <w:bCs/>
          <w:sz w:val="24"/>
          <w:szCs w:val="24"/>
        </w:rPr>
        <w:t>交货时间：在签订合同后</w:t>
      </w:r>
      <w:r>
        <w:rPr>
          <w:rFonts w:ascii="宋体" w:hAnsi="宋体"/>
          <w:bCs/>
          <w:sz w:val="24"/>
          <w:szCs w:val="24"/>
        </w:rPr>
        <w:t>60</w:t>
      </w:r>
      <w:r>
        <w:rPr>
          <w:rFonts w:ascii="宋体" w:hAnsi="宋体" w:hint="eastAsia"/>
          <w:bCs/>
          <w:sz w:val="24"/>
          <w:szCs w:val="24"/>
        </w:rPr>
        <w:t>个日历日内交货并安装完毕。</w:t>
      </w:r>
    </w:p>
    <w:p w:rsidR="00E80825" w:rsidRDefault="00E80825" w:rsidP="004A3795">
      <w:pPr>
        <w:adjustRightInd w:val="0"/>
        <w:snapToGrid w:val="0"/>
        <w:spacing w:line="480" w:lineRule="auto"/>
        <w:ind w:firstLineChars="300" w:firstLine="31680"/>
        <w:rPr>
          <w:rFonts w:ascii="宋体"/>
          <w:bCs/>
          <w:sz w:val="24"/>
          <w:szCs w:val="24"/>
        </w:rPr>
      </w:pPr>
      <w:r>
        <w:rPr>
          <w:rFonts w:ascii="宋体" w:hAnsi="宋体"/>
          <w:bCs/>
          <w:sz w:val="24"/>
          <w:szCs w:val="24"/>
        </w:rPr>
        <w:t>2</w:t>
      </w:r>
      <w:r>
        <w:rPr>
          <w:rFonts w:ascii="宋体" w:hAnsi="宋体" w:hint="eastAsia"/>
          <w:bCs/>
          <w:sz w:val="24"/>
          <w:szCs w:val="24"/>
        </w:rPr>
        <w:t>、安装地点：</w:t>
      </w:r>
      <w:r>
        <w:rPr>
          <w:rFonts w:ascii="宋体" w:hAnsi="宋体" w:cs="宋体" w:hint="eastAsia"/>
          <w:sz w:val="24"/>
          <w:szCs w:val="24"/>
        </w:rPr>
        <w:t>招标人指定的安装地点</w:t>
      </w:r>
      <w:r>
        <w:rPr>
          <w:rFonts w:ascii="宋体" w:hAnsi="宋体" w:hint="eastAsia"/>
          <w:bCs/>
          <w:sz w:val="24"/>
          <w:szCs w:val="24"/>
        </w:rPr>
        <w:t>。</w:t>
      </w:r>
    </w:p>
    <w:p w:rsidR="00E80825" w:rsidRDefault="00E80825" w:rsidP="004A3795">
      <w:pPr>
        <w:ind w:right="420" w:firstLineChars="2460" w:firstLine="31680"/>
      </w:pPr>
    </w:p>
    <w:p w:rsidR="00E80825" w:rsidRDefault="00E80825" w:rsidP="004A3795">
      <w:pPr>
        <w:ind w:right="420" w:firstLineChars="2460" w:firstLine="31680"/>
      </w:pPr>
    </w:p>
    <w:p w:rsidR="00E80825" w:rsidRDefault="00E80825" w:rsidP="004A3795">
      <w:pPr>
        <w:ind w:right="420" w:firstLineChars="2460" w:firstLine="31680"/>
      </w:pPr>
    </w:p>
    <w:p w:rsidR="00E80825" w:rsidRDefault="00E80825" w:rsidP="004A3795">
      <w:pPr>
        <w:ind w:right="420" w:firstLineChars="2460" w:firstLine="31680"/>
      </w:pPr>
    </w:p>
    <w:p w:rsidR="00E80825" w:rsidRDefault="00E80825" w:rsidP="004A3795">
      <w:pPr>
        <w:ind w:right="420" w:firstLineChars="2460" w:firstLine="31680"/>
      </w:pPr>
    </w:p>
    <w:p w:rsidR="00E80825" w:rsidRDefault="00E80825" w:rsidP="004A3795">
      <w:pPr>
        <w:ind w:right="420" w:firstLineChars="2460" w:firstLine="31680"/>
      </w:pPr>
    </w:p>
    <w:p w:rsidR="00E80825" w:rsidRDefault="00E80825">
      <w:pPr>
        <w:pStyle w:val="BodyText"/>
        <w:rPr>
          <w:rFonts w:ascii="隶书" w:eastAsia="隶书"/>
          <w:sz w:val="44"/>
          <w:szCs w:val="44"/>
        </w:rPr>
      </w:pPr>
    </w:p>
    <w:p w:rsidR="00E80825" w:rsidRDefault="00E80825">
      <w:pPr>
        <w:pStyle w:val="BodyText"/>
        <w:rPr>
          <w:rFonts w:ascii="隶书" w:eastAsia="隶书"/>
          <w:sz w:val="44"/>
          <w:szCs w:val="44"/>
        </w:rPr>
      </w:pPr>
    </w:p>
    <w:p w:rsidR="00E80825" w:rsidRDefault="00E80825">
      <w:pPr>
        <w:pStyle w:val="BodyText"/>
        <w:rPr>
          <w:rFonts w:ascii="隶书" w:eastAsia="隶书"/>
          <w:sz w:val="44"/>
          <w:szCs w:val="44"/>
        </w:rPr>
      </w:pPr>
    </w:p>
    <w:p w:rsidR="00E80825" w:rsidRDefault="00E80825">
      <w:pPr>
        <w:pStyle w:val="BodyText"/>
        <w:pageBreakBefore/>
        <w:rPr>
          <w:rFonts w:hAnsi="宋体"/>
          <w:sz w:val="32"/>
          <w:szCs w:val="32"/>
        </w:rPr>
      </w:pPr>
      <w:r>
        <w:rPr>
          <w:rFonts w:hAnsi="宋体" w:hint="eastAsia"/>
          <w:sz w:val="32"/>
          <w:szCs w:val="32"/>
        </w:rPr>
        <w:t>第三章</w:t>
      </w:r>
      <w:bookmarkStart w:id="3" w:name="_Toc64617728"/>
      <w:bookmarkStart w:id="4" w:name="_Toc74146908"/>
      <w:bookmarkStart w:id="5" w:name="_Toc69967016"/>
      <w:bookmarkStart w:id="6" w:name="_Toc64278514"/>
      <w:bookmarkStart w:id="7" w:name="_Toc68859705"/>
      <w:bookmarkStart w:id="8" w:name="_Toc462503547"/>
      <w:bookmarkStart w:id="9" w:name="_Toc462535888"/>
      <w:bookmarkStart w:id="10" w:name="_Toc463071335"/>
      <w:bookmarkStart w:id="11" w:name="_Toc466896358"/>
      <w:bookmarkStart w:id="12" w:name="_Toc48614308"/>
      <w:bookmarkStart w:id="13" w:name="_Toc57451642"/>
      <w:bookmarkStart w:id="14" w:name="_Toc77687606"/>
      <w:bookmarkStart w:id="15" w:name="_Toc90231250"/>
      <w:r>
        <w:rPr>
          <w:rFonts w:hAnsi="宋体"/>
          <w:sz w:val="32"/>
          <w:szCs w:val="32"/>
        </w:rPr>
        <w:t xml:space="preserve">  </w:t>
      </w:r>
      <w:r>
        <w:rPr>
          <w:rFonts w:hAnsi="宋体" w:hint="eastAsia"/>
          <w:sz w:val="32"/>
          <w:szCs w:val="32"/>
        </w:rPr>
        <w:t>招标文件</w:t>
      </w:r>
      <w:bookmarkEnd w:id="3"/>
      <w:bookmarkEnd w:id="4"/>
      <w:bookmarkEnd w:id="5"/>
      <w:bookmarkEnd w:id="6"/>
      <w:bookmarkEnd w:id="7"/>
      <w:r>
        <w:rPr>
          <w:rFonts w:hAnsi="宋体" w:hint="eastAsia"/>
          <w:sz w:val="32"/>
          <w:szCs w:val="32"/>
        </w:rPr>
        <w:t>正文</w:t>
      </w:r>
    </w:p>
    <w:bookmarkEnd w:id="8"/>
    <w:bookmarkEnd w:id="9"/>
    <w:bookmarkEnd w:id="10"/>
    <w:bookmarkEnd w:id="11"/>
    <w:bookmarkEnd w:id="12"/>
    <w:bookmarkEnd w:id="13"/>
    <w:bookmarkEnd w:id="14"/>
    <w:bookmarkEnd w:id="15"/>
    <w:p w:rsidR="00E80825" w:rsidRDefault="00E80825" w:rsidP="004A3795">
      <w:pPr>
        <w:spacing w:line="360" w:lineRule="auto"/>
        <w:ind w:firstLineChars="200" w:firstLine="31680"/>
        <w:rPr>
          <w:rFonts w:ascii="宋体"/>
          <w:sz w:val="24"/>
          <w:szCs w:val="24"/>
        </w:rPr>
      </w:pPr>
    </w:p>
    <w:p w:rsidR="00E80825" w:rsidRDefault="00E80825">
      <w:pPr>
        <w:spacing w:line="360" w:lineRule="auto"/>
        <w:rPr>
          <w:rFonts w:ascii="宋体"/>
          <w:b/>
          <w:sz w:val="24"/>
          <w:szCs w:val="24"/>
        </w:rPr>
      </w:pPr>
      <w:r>
        <w:rPr>
          <w:rFonts w:ascii="宋体" w:hAnsi="宋体" w:hint="eastAsia"/>
          <w:b/>
          <w:sz w:val="24"/>
          <w:szCs w:val="24"/>
        </w:rPr>
        <w:t>一、给水设备主要技术要求</w:t>
      </w:r>
    </w:p>
    <w:p w:rsidR="00E80825" w:rsidRDefault="00E80825">
      <w:pPr>
        <w:numPr>
          <w:ilvl w:val="0"/>
          <w:numId w:val="2"/>
        </w:numPr>
        <w:adjustRightInd w:val="0"/>
        <w:snapToGrid w:val="0"/>
        <w:spacing w:line="360" w:lineRule="auto"/>
        <w:jc w:val="left"/>
        <w:rPr>
          <w:rFonts w:ascii="宋体" w:cs="楷体_GB2312"/>
          <w:b/>
          <w:sz w:val="24"/>
          <w:szCs w:val="24"/>
        </w:rPr>
      </w:pPr>
      <w:r>
        <w:rPr>
          <w:rFonts w:ascii="宋体" w:hAnsi="宋体" w:cs="楷体_GB2312" w:hint="eastAsia"/>
          <w:b/>
          <w:sz w:val="24"/>
          <w:szCs w:val="24"/>
        </w:rPr>
        <w:t>总体要求</w:t>
      </w:r>
    </w:p>
    <w:p w:rsidR="00E80825" w:rsidRDefault="00E80825" w:rsidP="004A3795">
      <w:pPr>
        <w:spacing w:line="360" w:lineRule="auto"/>
        <w:ind w:firstLineChars="189" w:firstLine="31680"/>
        <w:rPr>
          <w:rFonts w:ascii="宋体"/>
          <w:sz w:val="24"/>
        </w:rPr>
      </w:pPr>
      <w:r>
        <w:rPr>
          <w:rFonts w:ascii="宋体" w:hAnsi="宋体"/>
          <w:sz w:val="24"/>
        </w:rPr>
        <w:t>1.1</w:t>
      </w:r>
      <w:r>
        <w:rPr>
          <w:rFonts w:ascii="宋体" w:hAnsi="宋体" w:hint="eastAsia"/>
          <w:sz w:val="24"/>
        </w:rPr>
        <w:t>、保证水箱蓄水水质清洁箱式恒压变频给水设备，能够自动或手动按照水箱蓄水的最高和最低液位来控制水力控制阀对水箱进行补水和关闭进水，从而实现水箱蓄水循环在可控的状态下，在补水液位时给水箱补水，在最高液位时停止给水箱补水，从而实现水箱蓄水的彻底循环，保证水质清洁。</w:t>
      </w:r>
    </w:p>
    <w:p w:rsidR="00E80825" w:rsidRDefault="00E80825" w:rsidP="004A3795">
      <w:pPr>
        <w:spacing w:line="360" w:lineRule="auto"/>
        <w:ind w:firstLineChars="189" w:firstLine="31680"/>
        <w:rPr>
          <w:rFonts w:ascii="宋体"/>
          <w:sz w:val="24"/>
        </w:rPr>
      </w:pPr>
      <w:r>
        <w:rPr>
          <w:rFonts w:ascii="宋体" w:hAnsi="宋体"/>
          <w:sz w:val="24"/>
        </w:rPr>
        <w:t>1.2</w:t>
      </w:r>
      <w:r>
        <w:rPr>
          <w:rFonts w:ascii="宋体" w:hAnsi="宋体" w:hint="eastAsia"/>
          <w:sz w:val="24"/>
        </w:rPr>
        <w:t>、具备泵房漏水保护功能</w:t>
      </w:r>
      <w:r>
        <w:rPr>
          <w:rFonts w:ascii="宋体" w:hAnsi="宋体"/>
          <w:sz w:val="24"/>
        </w:rPr>
        <w:t xml:space="preserve">  </w:t>
      </w:r>
      <w:r>
        <w:rPr>
          <w:rFonts w:ascii="宋体" w:hAnsi="宋体" w:hint="eastAsia"/>
          <w:sz w:val="24"/>
        </w:rPr>
        <w:t>当设备出现故障或紧急情况导致泵房出现浸水危险时。设备能自动关闭进水阀门，同时停机保护。</w:t>
      </w:r>
    </w:p>
    <w:p w:rsidR="00E80825" w:rsidRDefault="00E80825" w:rsidP="004A3795">
      <w:pPr>
        <w:adjustRightInd w:val="0"/>
        <w:snapToGrid w:val="0"/>
        <w:spacing w:line="360" w:lineRule="auto"/>
        <w:ind w:firstLineChars="98" w:firstLine="31680"/>
        <w:jc w:val="left"/>
        <w:rPr>
          <w:rFonts w:ascii="宋体" w:cs="楷体_GB2312"/>
          <w:sz w:val="24"/>
          <w:szCs w:val="24"/>
        </w:rPr>
      </w:pPr>
      <w:r>
        <w:rPr>
          <w:rFonts w:ascii="宋体" w:hAnsi="宋体" w:cs="楷体_GB2312"/>
          <w:sz w:val="24"/>
          <w:szCs w:val="24"/>
        </w:rPr>
        <w:t xml:space="preserve"> 1.3</w:t>
      </w:r>
      <w:r>
        <w:rPr>
          <w:rFonts w:ascii="宋体" w:hAnsi="宋体" w:cs="楷体_GB2312" w:hint="eastAsia"/>
          <w:sz w:val="24"/>
          <w:szCs w:val="24"/>
        </w:rPr>
        <w:t>、变频供水设备应具备变频控制技术，变频器必须采用国际知名品牌如</w:t>
      </w:r>
      <w:r>
        <w:rPr>
          <w:rFonts w:ascii="宋体" w:hAnsi="宋体" w:cs="楷体_GB2312"/>
          <w:sz w:val="24"/>
          <w:szCs w:val="24"/>
        </w:rPr>
        <w:t>ABB</w:t>
      </w:r>
      <w:r>
        <w:rPr>
          <w:rFonts w:ascii="宋体" w:hAnsi="宋体" w:cs="楷体_GB2312" w:hint="eastAsia"/>
          <w:sz w:val="24"/>
          <w:szCs w:val="24"/>
        </w:rPr>
        <w:t>、施耐德、西门子等同等品牌。</w:t>
      </w:r>
    </w:p>
    <w:p w:rsidR="00E80825" w:rsidRDefault="00E80825" w:rsidP="004A3795">
      <w:pPr>
        <w:spacing w:line="360" w:lineRule="auto"/>
        <w:ind w:firstLineChars="98" w:firstLine="31680"/>
        <w:rPr>
          <w:rFonts w:ascii="宋体"/>
          <w:sz w:val="24"/>
        </w:rPr>
      </w:pPr>
      <w:r>
        <w:rPr>
          <w:rFonts w:ascii="宋体" w:hAnsi="宋体" w:cs="楷体_GB2312"/>
          <w:kern w:val="0"/>
          <w:sz w:val="24"/>
          <w:szCs w:val="24"/>
        </w:rPr>
        <w:t xml:space="preserve"> 1.4</w:t>
      </w:r>
      <w:r>
        <w:rPr>
          <w:rFonts w:ascii="宋体" w:hAnsi="宋体" w:cs="楷体_GB2312" w:hint="eastAsia"/>
          <w:kern w:val="0"/>
          <w:sz w:val="24"/>
          <w:szCs w:val="24"/>
        </w:rPr>
        <w:t>、成套设备自动运行控制功能：设备启动，第一台水泵变频启动，压力未能建立时变频器启动第二台水泵以此类推。当压力稳定后，用水需求降低，全部工作水泵将降速变频运行，每台运行水泵的运行频率一致，同时满足系统水量水压需求，压力稳定后自动进行能耗判别选择合适的水泵运行台数。当系统需求降低到最小极限值时，及现在供水流量非常小时，系统将激活小流量停机功能。此时，当用户有少量用水需求，将由气压罐优先补偿，气压罐不能满足需求时，水泵再次启动。</w:t>
      </w:r>
    </w:p>
    <w:p w:rsidR="00E80825" w:rsidRDefault="00E80825">
      <w:pPr>
        <w:pStyle w:val="BodyTextIndent"/>
        <w:adjustRightInd w:val="0"/>
        <w:snapToGrid w:val="0"/>
        <w:spacing w:after="0" w:line="360" w:lineRule="auto"/>
        <w:ind w:leftChars="0" w:left="0"/>
        <w:jc w:val="left"/>
        <w:rPr>
          <w:rFonts w:ascii="宋体" w:cs="楷体_GB2312"/>
          <w:b/>
          <w:sz w:val="24"/>
          <w:szCs w:val="24"/>
        </w:rPr>
      </w:pPr>
      <w:r>
        <w:rPr>
          <w:rFonts w:ascii="宋体" w:hAnsi="宋体" w:cs="楷体_GB2312"/>
          <w:b/>
          <w:sz w:val="24"/>
          <w:szCs w:val="24"/>
        </w:rPr>
        <w:t>2</w:t>
      </w:r>
      <w:r>
        <w:rPr>
          <w:rFonts w:ascii="宋体" w:hAnsi="宋体" w:cs="楷体_GB2312" w:hint="eastAsia"/>
          <w:b/>
          <w:sz w:val="24"/>
          <w:szCs w:val="24"/>
        </w:rPr>
        <w:t>、水泵、电机</w:t>
      </w:r>
    </w:p>
    <w:p w:rsidR="00E80825" w:rsidRDefault="00E80825" w:rsidP="004A3795">
      <w:pPr>
        <w:adjustRightInd w:val="0"/>
        <w:snapToGrid w:val="0"/>
        <w:spacing w:line="360" w:lineRule="auto"/>
        <w:ind w:firstLineChars="200" w:firstLine="31680"/>
        <w:jc w:val="left"/>
        <w:rPr>
          <w:rFonts w:ascii="宋体" w:cs="楷体_GB2312"/>
          <w:sz w:val="24"/>
          <w:szCs w:val="24"/>
        </w:rPr>
      </w:pPr>
      <w:r>
        <w:rPr>
          <w:rFonts w:ascii="宋体" w:hAnsi="宋体" w:cs="楷体_GB2312"/>
          <w:sz w:val="24"/>
          <w:szCs w:val="24"/>
        </w:rPr>
        <w:t>2.1</w:t>
      </w:r>
      <w:r>
        <w:rPr>
          <w:rFonts w:ascii="宋体" w:hAnsi="宋体" w:cs="楷体_GB2312" w:hint="eastAsia"/>
          <w:sz w:val="24"/>
          <w:szCs w:val="24"/>
        </w:rPr>
        <w:t>、供水设备所选配的水泵，叶轮及其他过流部件均为不锈钢</w:t>
      </w:r>
      <w:r>
        <w:rPr>
          <w:rFonts w:ascii="宋体" w:hAnsi="宋体" w:cs="楷体_GB2312"/>
          <w:sz w:val="24"/>
          <w:szCs w:val="24"/>
        </w:rPr>
        <w:t>304</w:t>
      </w:r>
      <w:r>
        <w:rPr>
          <w:rFonts w:ascii="宋体" w:hAnsi="宋体" w:cs="楷体_GB2312" w:hint="eastAsia"/>
          <w:sz w:val="24"/>
          <w:szCs w:val="24"/>
        </w:rPr>
        <w:t>材质。</w:t>
      </w:r>
    </w:p>
    <w:p w:rsidR="00E80825" w:rsidRDefault="00E80825" w:rsidP="004A3795">
      <w:pPr>
        <w:adjustRightInd w:val="0"/>
        <w:snapToGrid w:val="0"/>
        <w:spacing w:line="360" w:lineRule="auto"/>
        <w:ind w:firstLineChars="200" w:firstLine="31680"/>
        <w:jc w:val="left"/>
        <w:rPr>
          <w:rFonts w:ascii="宋体" w:cs="楷体_GB2312"/>
          <w:sz w:val="24"/>
          <w:szCs w:val="24"/>
        </w:rPr>
      </w:pPr>
      <w:r>
        <w:rPr>
          <w:rFonts w:ascii="宋体" w:hAnsi="宋体" w:cs="楷体_GB2312"/>
          <w:sz w:val="24"/>
          <w:szCs w:val="24"/>
        </w:rPr>
        <w:t>2.2</w:t>
      </w:r>
      <w:r>
        <w:rPr>
          <w:rFonts w:ascii="宋体" w:hAnsi="宋体" w:cs="楷体_GB2312" w:hint="eastAsia"/>
          <w:sz w:val="24"/>
          <w:szCs w:val="24"/>
        </w:rPr>
        <w:t>、水泵电机采用标准高效电机，优先考虑供水设备厂家配套设计生产的国际一线品牌水泵。</w:t>
      </w:r>
    </w:p>
    <w:p w:rsidR="00E80825" w:rsidRDefault="00E80825" w:rsidP="004A3795">
      <w:pPr>
        <w:adjustRightInd w:val="0"/>
        <w:snapToGrid w:val="0"/>
        <w:spacing w:line="360" w:lineRule="auto"/>
        <w:ind w:firstLineChars="200" w:firstLine="31680"/>
        <w:jc w:val="left"/>
        <w:rPr>
          <w:rFonts w:ascii="宋体" w:cs="楷体_GB2312"/>
          <w:sz w:val="24"/>
          <w:szCs w:val="24"/>
        </w:rPr>
      </w:pPr>
      <w:r>
        <w:rPr>
          <w:rFonts w:ascii="宋体" w:hAnsi="宋体" w:cs="楷体_GB2312"/>
          <w:sz w:val="24"/>
          <w:szCs w:val="24"/>
        </w:rPr>
        <w:t>2.4</w:t>
      </w:r>
      <w:r>
        <w:rPr>
          <w:rFonts w:ascii="宋体" w:hAnsi="宋体" w:cs="楷体_GB2312" w:hint="eastAsia"/>
          <w:sz w:val="24"/>
          <w:szCs w:val="24"/>
        </w:rPr>
        <w:t>、单台水泵性能曲线应处在水泵效率曲线的高效段，且处在效率曲线高效段的下降端。水泵运行过程中能够确保在工频、变频状态下出口压力始终保持恒定。</w:t>
      </w:r>
    </w:p>
    <w:p w:rsidR="00E80825" w:rsidRDefault="00E80825">
      <w:pPr>
        <w:pStyle w:val="BodyTextIndent"/>
        <w:adjustRightInd w:val="0"/>
        <w:snapToGrid w:val="0"/>
        <w:spacing w:after="0" w:line="360" w:lineRule="auto"/>
        <w:ind w:leftChars="0" w:left="0"/>
        <w:jc w:val="left"/>
        <w:rPr>
          <w:rFonts w:ascii="宋体" w:cs="楷体_GB2312"/>
          <w:b/>
          <w:sz w:val="24"/>
          <w:szCs w:val="24"/>
        </w:rPr>
      </w:pPr>
      <w:r>
        <w:rPr>
          <w:rFonts w:ascii="宋体" w:hAnsi="宋体" w:cs="楷体_GB2312"/>
          <w:b/>
          <w:sz w:val="24"/>
          <w:szCs w:val="24"/>
        </w:rPr>
        <w:t>3</w:t>
      </w:r>
      <w:r>
        <w:rPr>
          <w:rFonts w:ascii="宋体" w:hAnsi="宋体" w:cs="楷体_GB2312" w:hint="eastAsia"/>
          <w:b/>
          <w:sz w:val="24"/>
          <w:szCs w:val="24"/>
        </w:rPr>
        <w:t>、控制系统</w:t>
      </w:r>
    </w:p>
    <w:p w:rsidR="00E80825" w:rsidRDefault="00E80825" w:rsidP="004A3795">
      <w:pPr>
        <w:pStyle w:val="BodyTextIndent"/>
        <w:adjustRightInd w:val="0"/>
        <w:snapToGrid w:val="0"/>
        <w:spacing w:after="0" w:line="360" w:lineRule="auto"/>
        <w:ind w:leftChars="0" w:left="0" w:firstLineChars="200" w:firstLine="31680"/>
        <w:jc w:val="left"/>
        <w:rPr>
          <w:rFonts w:ascii="宋体" w:cs="楷体_GB2312"/>
          <w:sz w:val="24"/>
          <w:szCs w:val="24"/>
        </w:rPr>
      </w:pPr>
      <w:r>
        <w:rPr>
          <w:rFonts w:ascii="宋体" w:hAnsi="宋体" w:cs="楷体_GB2312"/>
          <w:sz w:val="24"/>
          <w:szCs w:val="24"/>
        </w:rPr>
        <w:t>3.1</w:t>
      </w:r>
      <w:r>
        <w:rPr>
          <w:rFonts w:ascii="宋体" w:hAnsi="宋体" w:cs="楷体_GB2312" w:hint="eastAsia"/>
          <w:sz w:val="24"/>
          <w:szCs w:val="24"/>
        </w:rPr>
        <w:t>、本项目接线柜面板上需具备中文人机界面（彩色触摸屏不小于</w:t>
      </w:r>
      <w:r>
        <w:rPr>
          <w:rFonts w:ascii="宋体" w:hAnsi="宋体" w:cs="楷体_GB2312"/>
          <w:sz w:val="24"/>
          <w:szCs w:val="24"/>
        </w:rPr>
        <w:t>7</w:t>
      </w:r>
      <w:r>
        <w:rPr>
          <w:rFonts w:ascii="宋体" w:hAnsi="宋体" w:cs="楷体_GB2312" w:hint="eastAsia"/>
          <w:bCs/>
          <w:sz w:val="24"/>
          <w:szCs w:val="24"/>
        </w:rPr>
        <w:t>寸</w:t>
      </w:r>
      <w:r>
        <w:rPr>
          <w:rFonts w:ascii="宋体" w:hAnsi="宋体" w:cs="楷体_GB2312" w:hint="eastAsia"/>
          <w:sz w:val="24"/>
          <w:szCs w:val="24"/>
        </w:rPr>
        <w:t>），能实时显示出水口压力、电流、电压、变频器工作频率、功率、每台水泵的运行状态、运行时间、故障情况。设定设备出水口压力，交替换泵时间、每台水泵投入工作还是维护状态等参数。具有故障报警的声、光显示。</w:t>
      </w:r>
    </w:p>
    <w:p w:rsidR="00E80825" w:rsidRDefault="00E80825" w:rsidP="004A3795">
      <w:pPr>
        <w:pStyle w:val="BodyTextIndent"/>
        <w:adjustRightInd w:val="0"/>
        <w:snapToGrid w:val="0"/>
        <w:spacing w:after="0" w:line="360" w:lineRule="auto"/>
        <w:ind w:leftChars="0" w:left="0" w:firstLineChars="200" w:firstLine="31680"/>
        <w:jc w:val="left"/>
        <w:rPr>
          <w:rFonts w:ascii="宋体" w:cs="楷体_GB2312"/>
          <w:sz w:val="24"/>
          <w:szCs w:val="24"/>
        </w:rPr>
      </w:pPr>
      <w:r>
        <w:rPr>
          <w:rFonts w:ascii="宋体" w:hAnsi="宋体" w:cs="楷体_GB2312"/>
          <w:sz w:val="24"/>
          <w:szCs w:val="24"/>
        </w:rPr>
        <w:t>3.2</w:t>
      </w:r>
      <w:r>
        <w:rPr>
          <w:rFonts w:ascii="宋体" w:hAnsi="宋体" w:cs="楷体_GB2312" w:hint="eastAsia"/>
          <w:sz w:val="24"/>
          <w:szCs w:val="24"/>
        </w:rPr>
        <w:t>、变频控制器的抗电磁干扰性能符合</w:t>
      </w:r>
      <w:r>
        <w:rPr>
          <w:rFonts w:ascii="宋体" w:hAnsi="宋体" w:cs="楷体_GB2312"/>
          <w:sz w:val="24"/>
          <w:szCs w:val="24"/>
        </w:rPr>
        <w:t>IEC255-22</w:t>
      </w:r>
      <w:r>
        <w:rPr>
          <w:rFonts w:ascii="宋体" w:hAnsi="宋体" w:cs="楷体_GB2312" w:hint="eastAsia"/>
          <w:sz w:val="24"/>
          <w:szCs w:val="24"/>
        </w:rPr>
        <w:t>标准规定，应有可靠的防雷击措施，并符合</w:t>
      </w:r>
      <w:r>
        <w:rPr>
          <w:rFonts w:ascii="宋体" w:hAnsi="宋体" w:cs="楷体_GB2312"/>
          <w:sz w:val="24"/>
          <w:szCs w:val="24"/>
        </w:rPr>
        <w:t>GB/T3482</w:t>
      </w:r>
      <w:r>
        <w:rPr>
          <w:rFonts w:ascii="宋体" w:hAnsi="宋体" w:cs="楷体_GB2312" w:hint="eastAsia"/>
          <w:sz w:val="24"/>
          <w:szCs w:val="24"/>
        </w:rPr>
        <w:t>的要求。</w:t>
      </w:r>
    </w:p>
    <w:p w:rsidR="00E80825" w:rsidRDefault="00E80825" w:rsidP="004A3795">
      <w:pPr>
        <w:adjustRightInd w:val="0"/>
        <w:snapToGrid w:val="0"/>
        <w:spacing w:line="360" w:lineRule="auto"/>
        <w:ind w:firstLineChars="200" w:firstLine="31680"/>
        <w:rPr>
          <w:rFonts w:ascii="宋体" w:cs="楷体_GB2312"/>
          <w:sz w:val="24"/>
          <w:szCs w:val="24"/>
        </w:rPr>
      </w:pPr>
      <w:r>
        <w:rPr>
          <w:rFonts w:ascii="宋体" w:hAnsi="宋体" w:cs="楷体_GB2312"/>
          <w:sz w:val="24"/>
          <w:szCs w:val="24"/>
        </w:rPr>
        <w:t>3.6</w:t>
      </w:r>
      <w:r>
        <w:rPr>
          <w:rFonts w:ascii="宋体" w:hAnsi="宋体" w:cs="楷体_GB2312" w:hint="eastAsia"/>
          <w:sz w:val="24"/>
          <w:szCs w:val="24"/>
        </w:rPr>
        <w:t>、接线柜面板需显示电源电压、各泵电流，用电量。</w:t>
      </w:r>
    </w:p>
    <w:p w:rsidR="00E80825" w:rsidRDefault="00E80825" w:rsidP="004A3795">
      <w:pPr>
        <w:tabs>
          <w:tab w:val="left" w:pos="900"/>
        </w:tabs>
        <w:adjustRightInd w:val="0"/>
        <w:snapToGrid w:val="0"/>
        <w:spacing w:line="360" w:lineRule="auto"/>
        <w:ind w:firstLineChars="200" w:firstLine="31680"/>
        <w:jc w:val="left"/>
        <w:rPr>
          <w:rFonts w:ascii="宋体" w:cs="楷体_GB2312"/>
          <w:sz w:val="24"/>
          <w:szCs w:val="24"/>
        </w:rPr>
      </w:pPr>
      <w:r>
        <w:rPr>
          <w:rFonts w:ascii="宋体" w:hAnsi="宋体" w:cs="楷体_GB2312"/>
          <w:sz w:val="24"/>
          <w:szCs w:val="24"/>
        </w:rPr>
        <w:t>3.7</w:t>
      </w:r>
      <w:r>
        <w:rPr>
          <w:rFonts w:ascii="宋体" w:hAnsi="宋体" w:cs="楷体_GB2312" w:hint="eastAsia"/>
          <w:sz w:val="24"/>
          <w:szCs w:val="24"/>
        </w:rPr>
        <w:t>、变频控制系统应具备自动诊断运行过程中的故障，并且能够以中文型式将诊断的故障信息显示在控制柜的液晶屏幕上，方便设备操作管理和维护。</w:t>
      </w:r>
    </w:p>
    <w:p w:rsidR="00E80825" w:rsidRDefault="00E80825" w:rsidP="004A3795">
      <w:pPr>
        <w:tabs>
          <w:tab w:val="left" w:pos="900"/>
        </w:tabs>
        <w:adjustRightInd w:val="0"/>
        <w:snapToGrid w:val="0"/>
        <w:spacing w:line="360" w:lineRule="auto"/>
        <w:ind w:firstLineChars="200" w:firstLine="31680"/>
        <w:jc w:val="left"/>
        <w:rPr>
          <w:rFonts w:ascii="宋体" w:cs="楷体_GB2312"/>
          <w:sz w:val="24"/>
          <w:szCs w:val="24"/>
        </w:rPr>
      </w:pPr>
    </w:p>
    <w:p w:rsidR="00E80825" w:rsidRDefault="00E80825">
      <w:pPr>
        <w:adjustRightInd w:val="0"/>
        <w:snapToGrid w:val="0"/>
        <w:spacing w:line="360" w:lineRule="auto"/>
        <w:rPr>
          <w:rFonts w:ascii="宋体"/>
          <w:sz w:val="24"/>
          <w:szCs w:val="24"/>
        </w:rPr>
      </w:pPr>
      <w:r>
        <w:rPr>
          <w:rFonts w:ascii="宋体" w:hAnsi="宋体"/>
          <w:sz w:val="24"/>
          <w:szCs w:val="24"/>
        </w:rPr>
        <w:t>4</w:t>
      </w:r>
      <w:r>
        <w:rPr>
          <w:rFonts w:ascii="宋体" w:hAnsi="宋体" w:hint="eastAsia"/>
          <w:sz w:val="24"/>
          <w:szCs w:val="24"/>
        </w:rPr>
        <w:t>、水箱要求</w:t>
      </w:r>
    </w:p>
    <w:p w:rsidR="00E80825" w:rsidRDefault="00E80825" w:rsidP="004A3795">
      <w:pPr>
        <w:adjustRightInd w:val="0"/>
        <w:snapToGrid w:val="0"/>
        <w:spacing w:line="360" w:lineRule="auto"/>
        <w:ind w:firstLineChars="200" w:firstLine="31680"/>
        <w:rPr>
          <w:rFonts w:ascii="宋体"/>
          <w:sz w:val="24"/>
          <w:szCs w:val="24"/>
        </w:rPr>
      </w:pPr>
      <w:r>
        <w:rPr>
          <w:rFonts w:ascii="宋体" w:hAnsi="宋体" w:hint="eastAsia"/>
          <w:sz w:val="24"/>
          <w:szCs w:val="24"/>
        </w:rPr>
        <w:t>本项目水箱采用不锈钢无焊接水箱，水箱材质必须选用</w:t>
      </w:r>
      <w:r>
        <w:rPr>
          <w:rFonts w:ascii="宋体" w:hAnsi="宋体"/>
          <w:sz w:val="24"/>
          <w:szCs w:val="24"/>
        </w:rPr>
        <w:t>304</w:t>
      </w:r>
      <w:r>
        <w:rPr>
          <w:rFonts w:ascii="宋体" w:hAnsi="宋体" w:hint="eastAsia"/>
          <w:sz w:val="24"/>
          <w:szCs w:val="24"/>
        </w:rPr>
        <w:t>不锈钢及以上材质，壁厚必须符合要求。</w:t>
      </w:r>
    </w:p>
    <w:p w:rsidR="00E80825" w:rsidRDefault="00E80825">
      <w:pPr>
        <w:adjustRightInd w:val="0"/>
        <w:snapToGrid w:val="0"/>
        <w:spacing w:line="360" w:lineRule="auto"/>
        <w:rPr>
          <w:rFonts w:ascii="宋体"/>
          <w:b/>
          <w:sz w:val="24"/>
          <w:szCs w:val="24"/>
        </w:rPr>
      </w:pPr>
    </w:p>
    <w:p w:rsidR="00E80825" w:rsidRDefault="00E80825">
      <w:pPr>
        <w:adjustRightInd w:val="0"/>
        <w:snapToGrid w:val="0"/>
        <w:spacing w:line="360" w:lineRule="auto"/>
        <w:rPr>
          <w:rFonts w:ascii="仿宋" w:eastAsia="仿宋" w:hAnsi="仿宋" w:cs="仿宋"/>
          <w:b/>
          <w:sz w:val="24"/>
          <w:szCs w:val="24"/>
        </w:rPr>
      </w:pPr>
      <w:r>
        <w:rPr>
          <w:rFonts w:ascii="仿宋" w:eastAsia="仿宋" w:hAnsi="仿宋" w:cs="仿宋"/>
          <w:b/>
          <w:sz w:val="24"/>
          <w:szCs w:val="24"/>
        </w:rPr>
        <w:t>5</w:t>
      </w:r>
      <w:r>
        <w:rPr>
          <w:rFonts w:ascii="仿宋" w:eastAsia="仿宋" w:hAnsi="仿宋" w:cs="仿宋" w:hint="eastAsia"/>
          <w:b/>
          <w:sz w:val="24"/>
          <w:szCs w:val="24"/>
        </w:rPr>
        <w:t>、其他要求及说明</w:t>
      </w:r>
    </w:p>
    <w:p w:rsidR="00E80825" w:rsidRDefault="00E80825" w:rsidP="004A3795">
      <w:pPr>
        <w:adjustRightInd w:val="0"/>
        <w:snapToGrid w:val="0"/>
        <w:spacing w:line="360" w:lineRule="auto"/>
        <w:ind w:firstLineChars="200" w:firstLine="31680"/>
        <w:rPr>
          <w:rFonts w:ascii="仿宋" w:eastAsia="仿宋" w:hAnsi="仿宋" w:cs="仿宋"/>
          <w:b/>
          <w:sz w:val="24"/>
          <w:szCs w:val="24"/>
        </w:rPr>
      </w:pPr>
      <w:r>
        <w:rPr>
          <w:rFonts w:ascii="仿宋" w:eastAsia="仿宋" w:hAnsi="仿宋" w:cs="仿宋"/>
          <w:b/>
          <w:sz w:val="24"/>
          <w:szCs w:val="24"/>
        </w:rPr>
        <w:t>5.1</w:t>
      </w:r>
      <w:r>
        <w:rPr>
          <w:rFonts w:ascii="仿宋" w:eastAsia="仿宋" w:hAnsi="仿宋" w:cs="仿宋" w:hint="eastAsia"/>
          <w:b/>
          <w:sz w:val="24"/>
          <w:szCs w:val="24"/>
        </w:rPr>
        <w:t>、本项目合同号招标设备中的水泵必须为上海熊猫、上海东方、江苏凯泉、南方泵业。</w:t>
      </w:r>
    </w:p>
    <w:p w:rsidR="00E80825" w:rsidRDefault="00E80825" w:rsidP="004A3795">
      <w:pPr>
        <w:adjustRightInd w:val="0"/>
        <w:snapToGrid w:val="0"/>
        <w:spacing w:line="360" w:lineRule="auto"/>
        <w:ind w:firstLineChars="200" w:firstLine="31680"/>
        <w:rPr>
          <w:rFonts w:ascii="仿宋" w:eastAsia="仿宋" w:hAnsi="仿宋" w:cs="仿宋"/>
          <w:b/>
          <w:sz w:val="24"/>
          <w:szCs w:val="24"/>
        </w:rPr>
      </w:pPr>
      <w:r>
        <w:rPr>
          <w:rFonts w:ascii="仿宋" w:eastAsia="仿宋" w:hAnsi="仿宋" w:cs="仿宋"/>
          <w:b/>
          <w:color w:val="000000"/>
          <w:spacing w:val="4"/>
          <w:sz w:val="24"/>
          <w:szCs w:val="24"/>
        </w:rPr>
        <w:t>5.2</w:t>
      </w:r>
      <w:r>
        <w:rPr>
          <w:rFonts w:ascii="仿宋" w:eastAsia="仿宋" w:hAnsi="仿宋" w:cs="仿宋" w:hint="eastAsia"/>
          <w:b/>
          <w:color w:val="000000"/>
          <w:spacing w:val="4"/>
          <w:sz w:val="24"/>
          <w:szCs w:val="24"/>
        </w:rPr>
        <w:t>、阀门</w:t>
      </w:r>
      <w:r>
        <w:rPr>
          <w:rFonts w:ascii="仿宋" w:eastAsia="仿宋" w:hAnsi="仿宋" w:cs="仿宋"/>
          <w:b/>
          <w:color w:val="000000"/>
          <w:spacing w:val="4"/>
          <w:sz w:val="24"/>
          <w:szCs w:val="24"/>
        </w:rPr>
        <w:t>:</w:t>
      </w:r>
      <w:r>
        <w:rPr>
          <w:rFonts w:ascii="仿宋" w:eastAsia="仿宋" w:hAnsi="仿宋" w:cs="仿宋" w:hint="eastAsia"/>
          <w:b/>
          <w:color w:val="000000"/>
          <w:spacing w:val="4"/>
          <w:sz w:val="24"/>
          <w:szCs w:val="24"/>
        </w:rPr>
        <w:t>河北远大、上海连成、江苏花山。</w:t>
      </w:r>
    </w:p>
    <w:p w:rsidR="00E80825" w:rsidRDefault="00E80825" w:rsidP="004A3795">
      <w:pPr>
        <w:adjustRightInd w:val="0"/>
        <w:snapToGrid w:val="0"/>
        <w:spacing w:line="360" w:lineRule="auto"/>
        <w:ind w:firstLineChars="200" w:firstLine="31680"/>
        <w:rPr>
          <w:rFonts w:ascii="仿宋" w:eastAsia="仿宋" w:hAnsi="仿宋" w:cs="仿宋"/>
          <w:b/>
          <w:sz w:val="24"/>
          <w:szCs w:val="24"/>
        </w:rPr>
      </w:pPr>
      <w:r>
        <w:rPr>
          <w:rFonts w:ascii="仿宋" w:eastAsia="仿宋" w:hAnsi="仿宋" w:cs="仿宋" w:hint="eastAsia"/>
          <w:b/>
          <w:sz w:val="24"/>
          <w:szCs w:val="24"/>
        </w:rPr>
        <w:t>上不允许外露电缆，且强弱电分离，提供产品照片实例证明。</w:t>
      </w:r>
    </w:p>
    <w:p w:rsidR="00E80825" w:rsidRDefault="00E80825" w:rsidP="004A3795">
      <w:pPr>
        <w:adjustRightInd w:val="0"/>
        <w:snapToGrid w:val="0"/>
        <w:spacing w:line="360" w:lineRule="auto"/>
        <w:ind w:firstLineChars="200" w:firstLine="31680"/>
        <w:rPr>
          <w:rFonts w:ascii="宋体"/>
          <w:b/>
          <w:sz w:val="24"/>
          <w:szCs w:val="24"/>
        </w:rPr>
      </w:pPr>
    </w:p>
    <w:p w:rsidR="00E80825" w:rsidRDefault="00E80825">
      <w:pPr>
        <w:spacing w:line="360" w:lineRule="auto"/>
        <w:rPr>
          <w:rFonts w:ascii="宋体"/>
          <w:color w:val="000000"/>
          <w:sz w:val="24"/>
          <w:szCs w:val="24"/>
        </w:rPr>
      </w:pPr>
    </w:p>
    <w:p w:rsidR="00E80825" w:rsidRDefault="00E80825" w:rsidP="004A3795">
      <w:pPr>
        <w:adjustRightInd w:val="0"/>
        <w:snapToGrid w:val="0"/>
        <w:spacing w:line="360" w:lineRule="auto"/>
        <w:ind w:firstLineChars="200" w:firstLine="31680"/>
        <w:rPr>
          <w:rFonts w:ascii="宋体"/>
          <w:color w:val="000000"/>
          <w:sz w:val="24"/>
          <w:szCs w:val="24"/>
        </w:rPr>
      </w:pPr>
    </w:p>
    <w:p w:rsidR="00E80825" w:rsidRDefault="00E80825">
      <w:pPr>
        <w:adjustRightInd w:val="0"/>
        <w:snapToGrid w:val="0"/>
        <w:spacing w:line="360" w:lineRule="auto"/>
        <w:rPr>
          <w:rFonts w:ascii="宋体"/>
          <w:color w:val="000000"/>
          <w:sz w:val="24"/>
          <w:szCs w:val="24"/>
        </w:rPr>
      </w:pPr>
    </w:p>
    <w:p w:rsidR="00E80825" w:rsidRDefault="00E80825" w:rsidP="004A3795">
      <w:pPr>
        <w:pStyle w:val="Heading1"/>
        <w:ind w:firstLine="31680"/>
      </w:pPr>
      <w:bookmarkStart w:id="16" w:name="_Toc350524757"/>
      <w:r>
        <w:rPr>
          <w:rFonts w:hint="eastAsia"/>
        </w:rPr>
        <w:t>四、投标文件</w:t>
      </w:r>
      <w:bookmarkEnd w:id="16"/>
    </w:p>
    <w:p w:rsidR="00E80825" w:rsidRDefault="00E80825">
      <w:pPr>
        <w:spacing w:line="360" w:lineRule="auto"/>
        <w:rPr>
          <w:rFonts w:ascii="宋体"/>
          <w:sz w:val="24"/>
          <w:szCs w:val="24"/>
        </w:rPr>
      </w:pPr>
      <w:r>
        <w:rPr>
          <w:rFonts w:ascii="宋体" w:hAnsi="宋体" w:hint="eastAsia"/>
          <w:sz w:val="24"/>
          <w:szCs w:val="24"/>
        </w:rPr>
        <w:t>投标文件包括：</w:t>
      </w:r>
    </w:p>
    <w:p w:rsidR="00E80825" w:rsidRDefault="00E80825">
      <w:pPr>
        <w:numPr>
          <w:ilvl w:val="0"/>
          <w:numId w:val="3"/>
        </w:numPr>
        <w:spacing w:line="360" w:lineRule="auto"/>
        <w:rPr>
          <w:rFonts w:ascii="宋体"/>
          <w:sz w:val="24"/>
          <w:szCs w:val="24"/>
        </w:rPr>
      </w:pPr>
      <w:r>
        <w:rPr>
          <w:rFonts w:ascii="宋体" w:hAnsi="宋体" w:hint="eastAsia"/>
          <w:sz w:val="24"/>
          <w:szCs w:val="24"/>
        </w:rPr>
        <w:t>投标书；</w:t>
      </w:r>
    </w:p>
    <w:p w:rsidR="00E80825" w:rsidRDefault="00E80825">
      <w:pPr>
        <w:numPr>
          <w:ilvl w:val="0"/>
          <w:numId w:val="3"/>
        </w:numPr>
        <w:spacing w:line="360" w:lineRule="auto"/>
        <w:rPr>
          <w:rFonts w:ascii="宋体"/>
          <w:sz w:val="24"/>
          <w:szCs w:val="24"/>
        </w:rPr>
      </w:pPr>
      <w:r>
        <w:rPr>
          <w:rFonts w:ascii="宋体" w:hAnsi="宋体" w:hint="eastAsia"/>
          <w:sz w:val="24"/>
          <w:szCs w:val="24"/>
        </w:rPr>
        <w:t>货物说明一览表；</w:t>
      </w:r>
    </w:p>
    <w:p w:rsidR="00E80825" w:rsidRDefault="00E80825">
      <w:pPr>
        <w:numPr>
          <w:ilvl w:val="0"/>
          <w:numId w:val="3"/>
        </w:numPr>
        <w:spacing w:line="360" w:lineRule="auto"/>
        <w:rPr>
          <w:rFonts w:ascii="宋体"/>
          <w:sz w:val="24"/>
          <w:szCs w:val="24"/>
        </w:rPr>
      </w:pPr>
      <w:r>
        <w:rPr>
          <w:rFonts w:ascii="宋体" w:hAnsi="宋体" w:hint="eastAsia"/>
          <w:sz w:val="24"/>
          <w:szCs w:val="24"/>
        </w:rPr>
        <w:t>法定代表人资格证明书及证明文件；</w:t>
      </w:r>
    </w:p>
    <w:p w:rsidR="00E80825" w:rsidRDefault="00E80825">
      <w:pPr>
        <w:numPr>
          <w:ilvl w:val="0"/>
          <w:numId w:val="3"/>
        </w:numPr>
        <w:spacing w:line="360" w:lineRule="auto"/>
        <w:rPr>
          <w:rFonts w:ascii="宋体"/>
          <w:sz w:val="24"/>
          <w:szCs w:val="24"/>
        </w:rPr>
      </w:pPr>
      <w:r>
        <w:rPr>
          <w:rFonts w:ascii="宋体" w:hAnsi="宋体" w:hint="eastAsia"/>
          <w:sz w:val="24"/>
          <w:szCs w:val="24"/>
        </w:rPr>
        <w:t>授权委托书；</w:t>
      </w:r>
    </w:p>
    <w:p w:rsidR="00E80825" w:rsidRDefault="00E80825">
      <w:pPr>
        <w:numPr>
          <w:ilvl w:val="0"/>
          <w:numId w:val="3"/>
        </w:numPr>
        <w:spacing w:line="360" w:lineRule="auto"/>
        <w:rPr>
          <w:rFonts w:ascii="宋体"/>
          <w:sz w:val="24"/>
          <w:szCs w:val="24"/>
        </w:rPr>
      </w:pPr>
      <w:r>
        <w:rPr>
          <w:rFonts w:ascii="宋体" w:hAnsi="宋体" w:hint="eastAsia"/>
          <w:sz w:val="24"/>
          <w:szCs w:val="24"/>
        </w:rPr>
        <w:t>其他投标文件</w:t>
      </w:r>
    </w:p>
    <w:p w:rsidR="00E80825" w:rsidRDefault="00E80825" w:rsidP="004A3795">
      <w:pPr>
        <w:spacing w:line="360" w:lineRule="auto"/>
        <w:ind w:firstLineChars="200" w:firstLine="31680"/>
        <w:rPr>
          <w:rFonts w:ascii="宋体"/>
          <w:sz w:val="24"/>
          <w:szCs w:val="24"/>
        </w:rPr>
      </w:pPr>
      <w:r>
        <w:rPr>
          <w:rFonts w:ascii="宋体" w:hAnsi="宋体" w:hint="eastAsia"/>
          <w:sz w:val="24"/>
          <w:szCs w:val="24"/>
        </w:rPr>
        <w:t>注：投标文件格式中，由投标人按招标人提供的招标清单自行编制。</w:t>
      </w: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00" w:firstLine="31680"/>
        <w:rPr>
          <w:rFonts w:ascii="宋体"/>
          <w:sz w:val="24"/>
          <w:szCs w:val="24"/>
        </w:rPr>
      </w:pPr>
    </w:p>
    <w:p w:rsidR="00E80825" w:rsidRDefault="00E80825" w:rsidP="004A3795">
      <w:pPr>
        <w:spacing w:line="360" w:lineRule="auto"/>
        <w:ind w:firstLineChars="245" w:firstLine="31680"/>
        <w:rPr>
          <w:rFonts w:ascii="宋体"/>
          <w:sz w:val="24"/>
          <w:szCs w:val="24"/>
        </w:rPr>
      </w:pPr>
    </w:p>
    <w:p w:rsidR="00E80825" w:rsidRDefault="00E80825">
      <w:pPr>
        <w:pStyle w:val="Heading2"/>
        <w:spacing w:line="360" w:lineRule="auto"/>
        <w:jc w:val="center"/>
        <w:rPr>
          <w:rFonts w:ascii="宋体" w:eastAsia="宋体" w:hAnsi="宋体"/>
          <w:sz w:val="24"/>
          <w:szCs w:val="24"/>
        </w:rPr>
      </w:pPr>
      <w:bookmarkStart w:id="17" w:name="_Toc350524758"/>
    </w:p>
    <w:p w:rsidR="00E80825" w:rsidRDefault="00E80825">
      <w:pPr>
        <w:pStyle w:val="Heading2"/>
        <w:spacing w:line="360" w:lineRule="auto"/>
        <w:jc w:val="center"/>
        <w:rPr>
          <w:rFonts w:ascii="宋体" w:eastAsia="宋体" w:hAnsi="宋体"/>
          <w:sz w:val="24"/>
          <w:szCs w:val="24"/>
        </w:rPr>
      </w:pPr>
      <w:r>
        <w:rPr>
          <w:rFonts w:ascii="宋体" w:eastAsia="宋体" w:hAnsi="宋体" w:hint="eastAsia"/>
          <w:sz w:val="24"/>
          <w:szCs w:val="24"/>
        </w:rPr>
        <w:t>投</w:t>
      </w:r>
      <w:r>
        <w:rPr>
          <w:rFonts w:ascii="宋体" w:eastAsia="宋体" w:hAnsi="宋体"/>
          <w:sz w:val="24"/>
          <w:szCs w:val="24"/>
        </w:rPr>
        <w:t xml:space="preserve"> </w:t>
      </w:r>
      <w:r>
        <w:rPr>
          <w:rFonts w:ascii="宋体" w:eastAsia="宋体" w:hAnsi="宋体" w:hint="eastAsia"/>
          <w:sz w:val="24"/>
          <w:szCs w:val="24"/>
        </w:rPr>
        <w:t>标</w:t>
      </w:r>
      <w:r>
        <w:rPr>
          <w:rFonts w:ascii="宋体" w:eastAsia="宋体" w:hAnsi="宋体"/>
          <w:sz w:val="24"/>
          <w:szCs w:val="24"/>
        </w:rPr>
        <w:t xml:space="preserve"> </w:t>
      </w:r>
      <w:r>
        <w:rPr>
          <w:rFonts w:ascii="宋体" w:eastAsia="宋体" w:hAnsi="宋体" w:hint="eastAsia"/>
          <w:sz w:val="24"/>
          <w:szCs w:val="24"/>
        </w:rPr>
        <w:t>书</w:t>
      </w:r>
      <w:bookmarkEnd w:id="17"/>
    </w:p>
    <w:p w:rsidR="00E80825" w:rsidRDefault="00E80825">
      <w:pPr>
        <w:spacing w:line="360" w:lineRule="auto"/>
        <w:ind w:left="435"/>
        <w:rPr>
          <w:rFonts w:ascii="宋体"/>
          <w:sz w:val="24"/>
          <w:szCs w:val="24"/>
          <w:u w:val="single"/>
        </w:rPr>
      </w:pPr>
      <w:r>
        <w:rPr>
          <w:rFonts w:ascii="宋体" w:hAnsi="宋体" w:hint="eastAsia"/>
          <w:sz w:val="24"/>
          <w:szCs w:val="24"/>
        </w:rPr>
        <w:t>致：</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（招标人）</w:t>
      </w:r>
      <w:r>
        <w:rPr>
          <w:rFonts w:ascii="宋体" w:hAnsi="宋体"/>
          <w:sz w:val="24"/>
          <w:szCs w:val="24"/>
          <w:u w:val="single"/>
        </w:rPr>
        <w:t xml:space="preserve">     </w:t>
      </w:r>
    </w:p>
    <w:p w:rsidR="00E80825" w:rsidRDefault="00E80825" w:rsidP="004A3795">
      <w:pPr>
        <w:spacing w:line="360" w:lineRule="auto"/>
        <w:ind w:firstLineChars="150" w:firstLine="31680"/>
        <w:rPr>
          <w:rFonts w:ascii="宋体"/>
          <w:sz w:val="24"/>
          <w:szCs w:val="24"/>
        </w:rPr>
      </w:pPr>
      <w:r>
        <w:rPr>
          <w:rFonts w:ascii="宋体" w:hAnsi="宋体" w:hint="eastAsia"/>
          <w:sz w:val="24"/>
          <w:szCs w:val="24"/>
        </w:rPr>
        <w:t>根据贵方为</w:t>
      </w:r>
      <w:r>
        <w:rPr>
          <w:rFonts w:ascii="宋体" w:hAnsi="宋体"/>
          <w:sz w:val="24"/>
          <w:szCs w:val="24"/>
          <w:u w:val="single"/>
        </w:rPr>
        <w:t xml:space="preserve">            </w:t>
      </w:r>
      <w:r>
        <w:rPr>
          <w:rFonts w:ascii="宋体" w:hAnsi="宋体" w:hint="eastAsia"/>
          <w:sz w:val="24"/>
          <w:szCs w:val="24"/>
        </w:rPr>
        <w:t>项目的投标邀请，签字代表</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rPr>
        <w:t>（全名、职务）经正式授权并代表投标人</w:t>
      </w:r>
      <w:r>
        <w:rPr>
          <w:rFonts w:ascii="宋体" w:hAnsi="宋体"/>
          <w:sz w:val="24"/>
          <w:szCs w:val="24"/>
          <w:u w:val="single"/>
        </w:rPr>
        <w:t xml:space="preserve">              </w:t>
      </w:r>
      <w:r>
        <w:rPr>
          <w:rFonts w:ascii="宋体" w:hAnsi="宋体" w:hint="eastAsia"/>
          <w:sz w:val="24"/>
          <w:szCs w:val="24"/>
          <w:u w:val="single"/>
        </w:rPr>
        <w:t>（</w:t>
      </w:r>
      <w:r>
        <w:rPr>
          <w:rFonts w:ascii="宋体" w:hAnsi="宋体" w:hint="eastAsia"/>
          <w:sz w:val="24"/>
          <w:szCs w:val="24"/>
        </w:rPr>
        <w:t>投标人名称、地址）。</w:t>
      </w:r>
    </w:p>
    <w:p w:rsidR="00E80825" w:rsidRDefault="00E80825">
      <w:pPr>
        <w:spacing w:line="360" w:lineRule="auto"/>
        <w:ind w:firstLine="570"/>
        <w:rPr>
          <w:rFonts w:ascii="宋体"/>
          <w:sz w:val="24"/>
          <w:szCs w:val="24"/>
        </w:rPr>
      </w:pPr>
      <w:r>
        <w:rPr>
          <w:rFonts w:ascii="宋体" w:hAnsi="宋体" w:hint="eastAsia"/>
          <w:sz w:val="24"/>
          <w:szCs w:val="24"/>
        </w:rPr>
        <w:t>据此函，签字代表宣布同意如下：</w:t>
      </w:r>
    </w:p>
    <w:p w:rsidR="00E80825" w:rsidRDefault="00E80825">
      <w:pPr>
        <w:spacing w:line="360" w:lineRule="auto"/>
        <w:ind w:firstLine="570"/>
        <w:rPr>
          <w:rFonts w:ascii="宋体"/>
          <w:sz w:val="24"/>
          <w:szCs w:val="24"/>
          <w:u w:val="single"/>
        </w:rPr>
      </w:pPr>
      <w:r>
        <w:rPr>
          <w:rFonts w:ascii="宋体" w:hAnsi="宋体"/>
          <w:sz w:val="24"/>
          <w:szCs w:val="24"/>
        </w:rPr>
        <w:t>1</w:t>
      </w:r>
      <w:r>
        <w:rPr>
          <w:rFonts w:ascii="宋体" w:hAnsi="宋体" w:hint="eastAsia"/>
          <w:sz w:val="24"/>
          <w:szCs w:val="24"/>
        </w:rPr>
        <w:t>、所附投标报价表中规定的应提供和支付的货物投标单价为</w:t>
      </w:r>
      <w:r>
        <w:rPr>
          <w:rFonts w:ascii="宋体" w:hAnsi="宋体"/>
          <w:sz w:val="24"/>
          <w:szCs w:val="24"/>
          <w:u w:val="single"/>
        </w:rPr>
        <w:t xml:space="preserve">   </w:t>
      </w:r>
    </w:p>
    <w:p w:rsidR="00E80825" w:rsidRDefault="00E80825">
      <w:pPr>
        <w:spacing w:line="360" w:lineRule="auto"/>
        <w:rPr>
          <w:rFonts w:ascii="宋体"/>
          <w:sz w:val="24"/>
          <w:szCs w:val="24"/>
          <w:u w:val="single"/>
        </w:rPr>
      </w:pPr>
      <w:r>
        <w:rPr>
          <w:rFonts w:ascii="宋体" w:hAnsi="宋体"/>
          <w:sz w:val="24"/>
          <w:szCs w:val="24"/>
          <w:u w:val="single"/>
        </w:rPr>
        <w:t xml:space="preserve">      </w:t>
      </w:r>
      <w:r>
        <w:rPr>
          <w:rFonts w:ascii="宋体" w:hAnsi="宋体" w:hint="eastAsia"/>
          <w:sz w:val="24"/>
          <w:szCs w:val="24"/>
        </w:rPr>
        <w:t>（注明币种），即（大写</w:t>
      </w:r>
      <w:r>
        <w:rPr>
          <w:rFonts w:ascii="宋体" w:hAnsi="宋体"/>
          <w:sz w:val="24"/>
          <w:szCs w:val="24"/>
          <w:u w:val="single"/>
        </w:rPr>
        <w:t xml:space="preserve">                </w:t>
      </w:r>
      <w:r>
        <w:rPr>
          <w:rFonts w:ascii="宋体" w:hAnsi="宋体" w:hint="eastAsia"/>
          <w:sz w:val="24"/>
          <w:szCs w:val="24"/>
        </w:rPr>
        <w:t>）。总价为</w:t>
      </w:r>
      <w:r>
        <w:rPr>
          <w:rFonts w:ascii="宋体" w:hAnsi="宋体"/>
          <w:sz w:val="24"/>
          <w:szCs w:val="24"/>
          <w:u w:val="single"/>
        </w:rPr>
        <w:t xml:space="preserve">        </w:t>
      </w:r>
    </w:p>
    <w:p w:rsidR="00E80825" w:rsidRDefault="00E80825">
      <w:pPr>
        <w:spacing w:line="360" w:lineRule="auto"/>
        <w:rPr>
          <w:rFonts w:ascii="宋体"/>
          <w:sz w:val="24"/>
          <w:szCs w:val="24"/>
        </w:rPr>
      </w:pPr>
      <w:r>
        <w:rPr>
          <w:rFonts w:ascii="宋体" w:hAnsi="宋体"/>
          <w:sz w:val="24"/>
          <w:szCs w:val="24"/>
          <w:u w:val="single"/>
        </w:rPr>
        <w:t xml:space="preserve">             </w:t>
      </w:r>
      <w:r>
        <w:rPr>
          <w:rFonts w:ascii="宋体" w:hAnsi="宋体" w:hint="eastAsia"/>
          <w:sz w:val="24"/>
          <w:szCs w:val="24"/>
        </w:rPr>
        <w:t>（注明币种），即（大写</w:t>
      </w:r>
      <w:r>
        <w:rPr>
          <w:rFonts w:ascii="宋体" w:hAnsi="宋体"/>
          <w:sz w:val="24"/>
          <w:szCs w:val="24"/>
          <w:u w:val="single"/>
        </w:rPr>
        <w:t xml:space="preserve">               </w:t>
      </w:r>
      <w:r>
        <w:rPr>
          <w:rFonts w:ascii="宋体" w:hAnsi="宋体" w:hint="eastAsia"/>
          <w:sz w:val="24"/>
          <w:szCs w:val="24"/>
        </w:rPr>
        <w:t>）。</w:t>
      </w:r>
    </w:p>
    <w:p w:rsidR="00E80825" w:rsidRDefault="00E80825">
      <w:pPr>
        <w:spacing w:line="360" w:lineRule="auto"/>
        <w:ind w:firstLine="570"/>
        <w:rPr>
          <w:rFonts w:ascii="宋体"/>
          <w:sz w:val="24"/>
          <w:szCs w:val="24"/>
        </w:rPr>
      </w:pPr>
      <w:r>
        <w:rPr>
          <w:rFonts w:ascii="宋体" w:hAnsi="宋体"/>
          <w:sz w:val="24"/>
          <w:szCs w:val="24"/>
        </w:rPr>
        <w:t>2</w:t>
      </w:r>
      <w:r>
        <w:rPr>
          <w:rFonts w:ascii="宋体" w:hAnsi="宋体" w:hint="eastAsia"/>
          <w:sz w:val="24"/>
          <w:szCs w:val="24"/>
        </w:rPr>
        <w:t>、我方已详细审查全部招标文件，完全理解并同意放弃对这方面有不明及误解的权利。我方将严格按照有关建设工程招标投标法规及招标文件的规定参加投标，并理解贵方不一定接受最低标价的投标，对决标结果也没有解释义务。</w:t>
      </w:r>
    </w:p>
    <w:p w:rsidR="00E80825" w:rsidRDefault="00E80825">
      <w:pPr>
        <w:spacing w:line="360" w:lineRule="auto"/>
        <w:ind w:firstLine="570"/>
        <w:rPr>
          <w:rFonts w:ascii="宋体"/>
          <w:sz w:val="24"/>
          <w:szCs w:val="24"/>
        </w:rPr>
      </w:pPr>
      <w:r>
        <w:rPr>
          <w:rFonts w:ascii="宋体" w:hAnsi="宋体"/>
          <w:sz w:val="24"/>
          <w:szCs w:val="24"/>
        </w:rPr>
        <w:t>3</w:t>
      </w:r>
      <w:r>
        <w:rPr>
          <w:rFonts w:ascii="宋体" w:hAnsi="宋体" w:hint="eastAsia"/>
          <w:sz w:val="24"/>
          <w:szCs w:val="24"/>
        </w:rPr>
        <w:t>、我方将按招标文件规定履行合同责任和义务。</w:t>
      </w:r>
    </w:p>
    <w:p w:rsidR="00E80825" w:rsidRDefault="00E80825">
      <w:pPr>
        <w:spacing w:line="360" w:lineRule="auto"/>
        <w:ind w:firstLine="570"/>
        <w:rPr>
          <w:rFonts w:ascii="宋体"/>
          <w:sz w:val="24"/>
          <w:szCs w:val="24"/>
        </w:rPr>
      </w:pPr>
      <w:r>
        <w:rPr>
          <w:rFonts w:ascii="宋体" w:hAnsi="宋体"/>
          <w:sz w:val="24"/>
          <w:szCs w:val="24"/>
        </w:rPr>
        <w:t>4</w:t>
      </w:r>
      <w:r>
        <w:rPr>
          <w:rFonts w:ascii="宋体" w:hAnsi="宋体" w:hint="eastAsia"/>
          <w:sz w:val="24"/>
          <w:szCs w:val="24"/>
        </w:rPr>
        <w:t>、我方同意提供按照贵方可能要求的与其投标有关的一切数据或资料，理解贵方不一定要接受最低价的投标或收到的任何投标。</w:t>
      </w:r>
    </w:p>
    <w:p w:rsidR="00E80825" w:rsidRDefault="00E80825">
      <w:pPr>
        <w:spacing w:line="360" w:lineRule="auto"/>
        <w:ind w:firstLine="570"/>
        <w:rPr>
          <w:rFonts w:ascii="宋体"/>
          <w:sz w:val="24"/>
          <w:szCs w:val="24"/>
        </w:rPr>
      </w:pPr>
      <w:r>
        <w:rPr>
          <w:rFonts w:ascii="宋体" w:hAnsi="宋体"/>
          <w:sz w:val="24"/>
          <w:szCs w:val="24"/>
        </w:rPr>
        <w:t>5</w:t>
      </w:r>
      <w:r>
        <w:rPr>
          <w:rFonts w:ascii="宋体" w:hAnsi="宋体" w:hint="eastAsia"/>
          <w:sz w:val="24"/>
          <w:szCs w:val="24"/>
        </w:rPr>
        <w:t>、与本投标有关的一切正式往来通讯请寄：</w:t>
      </w:r>
    </w:p>
    <w:p w:rsidR="00E80825" w:rsidRDefault="00E80825">
      <w:pPr>
        <w:spacing w:line="360" w:lineRule="auto"/>
        <w:ind w:firstLine="570"/>
        <w:rPr>
          <w:rFonts w:ascii="宋体"/>
          <w:sz w:val="24"/>
          <w:szCs w:val="24"/>
          <w:u w:val="single"/>
        </w:rPr>
      </w:pPr>
      <w:r>
        <w:rPr>
          <w:rFonts w:ascii="宋体" w:hAnsi="宋体" w:hint="eastAsia"/>
          <w:sz w:val="24"/>
          <w:szCs w:val="24"/>
        </w:rPr>
        <w:t>地址：</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邮编：</w:t>
      </w:r>
      <w:r>
        <w:rPr>
          <w:rFonts w:ascii="宋体" w:hAnsi="宋体"/>
          <w:sz w:val="24"/>
          <w:szCs w:val="24"/>
          <w:u w:val="single"/>
        </w:rPr>
        <w:t xml:space="preserve">                 </w:t>
      </w:r>
    </w:p>
    <w:p w:rsidR="00E80825" w:rsidRDefault="00E80825">
      <w:pPr>
        <w:spacing w:line="360" w:lineRule="auto"/>
        <w:ind w:firstLine="570"/>
        <w:rPr>
          <w:rFonts w:ascii="宋体"/>
          <w:sz w:val="24"/>
          <w:szCs w:val="24"/>
          <w:u w:val="single"/>
        </w:rPr>
      </w:pPr>
      <w:r>
        <w:rPr>
          <w:rFonts w:ascii="宋体" w:hAnsi="宋体" w:hint="eastAsia"/>
          <w:sz w:val="24"/>
          <w:szCs w:val="24"/>
        </w:rPr>
        <w:t>电话：</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传真：</w:t>
      </w:r>
      <w:r>
        <w:rPr>
          <w:rFonts w:ascii="宋体" w:hAnsi="宋体"/>
          <w:sz w:val="24"/>
          <w:szCs w:val="24"/>
          <w:u w:val="single"/>
        </w:rPr>
        <w:t xml:space="preserve">                 </w:t>
      </w:r>
    </w:p>
    <w:p w:rsidR="00E80825" w:rsidRDefault="00E80825">
      <w:pPr>
        <w:spacing w:line="360" w:lineRule="auto"/>
        <w:ind w:firstLine="570"/>
        <w:rPr>
          <w:rFonts w:ascii="宋体"/>
          <w:sz w:val="24"/>
          <w:szCs w:val="24"/>
          <w:u w:val="single"/>
        </w:rPr>
      </w:pPr>
      <w:r>
        <w:rPr>
          <w:rFonts w:ascii="宋体" w:hAnsi="宋体" w:hint="eastAsia"/>
          <w:sz w:val="24"/>
          <w:szCs w:val="24"/>
        </w:rPr>
        <w:t>投标人名称：</w:t>
      </w:r>
      <w:r>
        <w:rPr>
          <w:rFonts w:ascii="宋体" w:hAnsi="宋体"/>
          <w:sz w:val="24"/>
          <w:szCs w:val="24"/>
          <w:u w:val="single"/>
        </w:rPr>
        <w:t xml:space="preserve">                         </w:t>
      </w:r>
      <w:r>
        <w:rPr>
          <w:rFonts w:ascii="宋体" w:hAnsi="宋体" w:hint="eastAsia"/>
          <w:sz w:val="24"/>
          <w:szCs w:val="24"/>
          <w:u w:val="single"/>
        </w:rPr>
        <w:t>（公章）</w:t>
      </w:r>
    </w:p>
    <w:p w:rsidR="00E80825" w:rsidRDefault="00E80825">
      <w:pPr>
        <w:spacing w:line="360" w:lineRule="auto"/>
        <w:ind w:firstLine="570"/>
        <w:rPr>
          <w:rFonts w:ascii="宋体"/>
          <w:sz w:val="24"/>
          <w:szCs w:val="24"/>
          <w:u w:val="single"/>
        </w:rPr>
      </w:pPr>
      <w:r>
        <w:rPr>
          <w:rFonts w:ascii="宋体" w:hAnsi="宋体" w:hint="eastAsia"/>
          <w:sz w:val="24"/>
          <w:szCs w:val="24"/>
        </w:rPr>
        <w:t>投标人代表姓名、职务：</w:t>
      </w:r>
      <w:r>
        <w:rPr>
          <w:rFonts w:ascii="宋体" w:hAnsi="宋体"/>
          <w:sz w:val="24"/>
          <w:szCs w:val="24"/>
          <w:u w:val="single"/>
        </w:rPr>
        <w:t xml:space="preserve">                       </w:t>
      </w:r>
    </w:p>
    <w:p w:rsidR="00E80825" w:rsidRDefault="00E80825">
      <w:pPr>
        <w:spacing w:line="360" w:lineRule="auto"/>
        <w:ind w:firstLine="570"/>
        <w:rPr>
          <w:rFonts w:ascii="宋体"/>
          <w:sz w:val="24"/>
          <w:szCs w:val="24"/>
          <w:u w:val="single"/>
        </w:rPr>
      </w:pPr>
      <w:r>
        <w:rPr>
          <w:rFonts w:ascii="宋体" w:hAnsi="宋体" w:hint="eastAsia"/>
          <w:sz w:val="24"/>
          <w:szCs w:val="24"/>
        </w:rPr>
        <w:t>投标日期；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日全权代表签字：</w:t>
      </w:r>
      <w:r>
        <w:rPr>
          <w:rFonts w:ascii="宋体" w:hAnsi="宋体"/>
          <w:sz w:val="24"/>
          <w:szCs w:val="24"/>
          <w:u w:val="single"/>
        </w:rPr>
        <w:t xml:space="preserve">           </w:t>
      </w:r>
    </w:p>
    <w:p w:rsidR="00E80825" w:rsidRDefault="00E80825">
      <w:pPr>
        <w:spacing w:line="360" w:lineRule="auto"/>
        <w:rPr>
          <w:rFonts w:ascii="宋体"/>
          <w:b/>
          <w:sz w:val="24"/>
          <w:szCs w:val="24"/>
        </w:rPr>
      </w:pPr>
      <w:r>
        <w:rPr>
          <w:rFonts w:ascii="宋体"/>
          <w:sz w:val="24"/>
          <w:szCs w:val="24"/>
        </w:rPr>
        <w:br w:type="page"/>
      </w:r>
      <w:bookmarkStart w:id="18" w:name="_Toc350524761"/>
      <w:r>
        <w:rPr>
          <w:rFonts w:ascii="宋体" w:hAnsi="宋体" w:hint="eastAsia"/>
          <w:b/>
          <w:sz w:val="24"/>
          <w:szCs w:val="24"/>
        </w:rPr>
        <w:t>法定代表人资格证明书</w:t>
      </w:r>
      <w:bookmarkEnd w:id="18"/>
    </w:p>
    <w:p w:rsidR="00E80825" w:rsidRDefault="00E80825">
      <w:pPr>
        <w:spacing w:line="360" w:lineRule="auto"/>
        <w:rPr>
          <w:rFonts w:ascii="宋体"/>
          <w:sz w:val="24"/>
          <w:szCs w:val="24"/>
          <w:u w:val="single"/>
        </w:rPr>
      </w:pPr>
      <w:r>
        <w:rPr>
          <w:rFonts w:ascii="宋体" w:hAnsi="宋体" w:hint="eastAsia"/>
          <w:sz w:val="24"/>
          <w:szCs w:val="24"/>
        </w:rPr>
        <w:t>单位名称：</w:t>
      </w:r>
      <w:r>
        <w:rPr>
          <w:rFonts w:ascii="宋体" w:hAnsi="宋体"/>
          <w:sz w:val="24"/>
          <w:szCs w:val="24"/>
          <w:u w:val="single"/>
        </w:rPr>
        <w:t xml:space="preserve">                           </w:t>
      </w:r>
    </w:p>
    <w:p w:rsidR="00E80825" w:rsidRDefault="00E80825">
      <w:pPr>
        <w:spacing w:line="360" w:lineRule="auto"/>
        <w:rPr>
          <w:rFonts w:ascii="宋体"/>
          <w:sz w:val="24"/>
          <w:szCs w:val="24"/>
          <w:u w:val="single"/>
        </w:rPr>
      </w:pPr>
      <w:r>
        <w:rPr>
          <w:rFonts w:ascii="宋体" w:hAnsi="宋体" w:hint="eastAsia"/>
          <w:sz w:val="24"/>
          <w:szCs w:val="24"/>
        </w:rPr>
        <w:t>地址：</w:t>
      </w:r>
      <w:r>
        <w:rPr>
          <w:rFonts w:ascii="宋体" w:hAnsi="宋体"/>
          <w:sz w:val="24"/>
          <w:szCs w:val="24"/>
          <w:u w:val="single"/>
        </w:rPr>
        <w:t xml:space="preserve">                               </w:t>
      </w:r>
    </w:p>
    <w:p w:rsidR="00E80825" w:rsidRDefault="00E80825">
      <w:pPr>
        <w:spacing w:line="360" w:lineRule="auto"/>
        <w:rPr>
          <w:rFonts w:ascii="宋体"/>
          <w:sz w:val="24"/>
          <w:szCs w:val="24"/>
        </w:rPr>
      </w:pPr>
      <w:r>
        <w:rPr>
          <w:rFonts w:ascii="宋体" w:hAnsi="宋体" w:hint="eastAsia"/>
          <w:sz w:val="24"/>
          <w:szCs w:val="24"/>
        </w:rPr>
        <w:t>姓名：</w:t>
      </w:r>
      <w:r>
        <w:rPr>
          <w:rFonts w:ascii="宋体" w:hAnsi="宋体"/>
          <w:sz w:val="24"/>
          <w:szCs w:val="24"/>
          <w:u w:val="single"/>
        </w:rPr>
        <w:t xml:space="preserve">               </w:t>
      </w:r>
      <w:r>
        <w:rPr>
          <w:rFonts w:ascii="宋体" w:hAnsi="宋体" w:hint="eastAsia"/>
          <w:sz w:val="24"/>
          <w:szCs w:val="24"/>
        </w:rPr>
        <w:t>性别：</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年龄：</w:t>
      </w:r>
      <w:r>
        <w:rPr>
          <w:rFonts w:ascii="宋体" w:hAnsi="宋体"/>
          <w:sz w:val="24"/>
          <w:szCs w:val="24"/>
          <w:u w:val="single"/>
        </w:rPr>
        <w:t xml:space="preserve">          </w:t>
      </w:r>
      <w:r>
        <w:rPr>
          <w:rFonts w:ascii="宋体" w:hAnsi="宋体"/>
          <w:sz w:val="24"/>
          <w:szCs w:val="24"/>
        </w:rPr>
        <w:t xml:space="preserve">  </w:t>
      </w:r>
    </w:p>
    <w:p w:rsidR="00E80825" w:rsidRDefault="00E80825">
      <w:pPr>
        <w:spacing w:line="360" w:lineRule="auto"/>
        <w:rPr>
          <w:rFonts w:ascii="宋体"/>
          <w:sz w:val="24"/>
          <w:szCs w:val="24"/>
        </w:rPr>
      </w:pPr>
      <w:r>
        <w:rPr>
          <w:rFonts w:ascii="宋体" w:hAnsi="宋体" w:hint="eastAsia"/>
          <w:sz w:val="24"/>
          <w:szCs w:val="24"/>
        </w:rPr>
        <w:t>职务：</w:t>
      </w:r>
      <w:r>
        <w:rPr>
          <w:rFonts w:ascii="宋体" w:hAnsi="宋体"/>
          <w:sz w:val="24"/>
          <w:szCs w:val="24"/>
          <w:u w:val="single"/>
        </w:rPr>
        <w:t xml:space="preserve">                </w:t>
      </w: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rPr>
        <w:t>的法定代表人。为委托</w:t>
      </w:r>
      <w:r>
        <w:rPr>
          <w:rFonts w:ascii="宋体" w:hAnsi="宋体"/>
          <w:sz w:val="24"/>
          <w:szCs w:val="24"/>
          <w:u w:val="single"/>
        </w:rPr>
        <w:t xml:space="preserve">                </w:t>
      </w:r>
      <w:r>
        <w:rPr>
          <w:rFonts w:ascii="宋体" w:hAnsi="宋体" w:hint="eastAsia"/>
          <w:sz w:val="24"/>
          <w:szCs w:val="24"/>
        </w:rPr>
        <w:t>工程，签署投标文件，进行合同谈判、签署合同和处理与之有关的一切事务。</w:t>
      </w:r>
    </w:p>
    <w:p w:rsidR="00E80825" w:rsidRDefault="00E80825">
      <w:pPr>
        <w:spacing w:line="360" w:lineRule="auto"/>
        <w:rPr>
          <w:rFonts w:ascii="宋体"/>
          <w:sz w:val="24"/>
          <w:szCs w:val="24"/>
        </w:rPr>
      </w:pPr>
    </w:p>
    <w:p w:rsidR="00E80825" w:rsidRDefault="00E80825">
      <w:pPr>
        <w:spacing w:line="360" w:lineRule="auto"/>
        <w:rPr>
          <w:rFonts w:ascii="宋体"/>
          <w:sz w:val="24"/>
          <w:szCs w:val="24"/>
        </w:rPr>
      </w:pPr>
    </w:p>
    <w:p w:rsidR="00E80825" w:rsidRDefault="00E80825">
      <w:pPr>
        <w:spacing w:line="360" w:lineRule="auto"/>
        <w:rPr>
          <w:rFonts w:ascii="宋体"/>
          <w:sz w:val="24"/>
          <w:szCs w:val="24"/>
        </w:rPr>
      </w:pPr>
      <w:r>
        <w:rPr>
          <w:rFonts w:ascii="宋体" w:hAnsi="宋体" w:hint="eastAsia"/>
          <w:sz w:val="24"/>
          <w:szCs w:val="24"/>
        </w:rPr>
        <w:t>特此证明。</w:t>
      </w:r>
    </w:p>
    <w:p w:rsidR="00E80825" w:rsidRDefault="00E80825">
      <w:pPr>
        <w:spacing w:line="360" w:lineRule="auto"/>
        <w:rPr>
          <w:rFonts w:ascii="宋体"/>
          <w:sz w:val="24"/>
          <w:szCs w:val="24"/>
          <w:u w:val="single"/>
        </w:rPr>
      </w:pPr>
      <w:r>
        <w:rPr>
          <w:rFonts w:ascii="宋体" w:hAnsi="宋体" w:hint="eastAsia"/>
          <w:sz w:val="24"/>
          <w:szCs w:val="24"/>
        </w:rPr>
        <w:t>投标人：</w:t>
      </w:r>
      <w:r>
        <w:rPr>
          <w:rFonts w:ascii="宋体" w:hAnsi="宋体"/>
          <w:sz w:val="24"/>
          <w:szCs w:val="24"/>
          <w:u w:val="single"/>
        </w:rPr>
        <w:t xml:space="preserve">                   </w:t>
      </w:r>
      <w:r>
        <w:rPr>
          <w:rFonts w:ascii="宋体" w:hAnsi="宋体" w:hint="eastAsia"/>
          <w:sz w:val="24"/>
          <w:szCs w:val="24"/>
          <w:u w:val="single"/>
        </w:rPr>
        <w:t>（盖公章）</w:t>
      </w:r>
      <w:r>
        <w:rPr>
          <w:rFonts w:ascii="宋体" w:hAnsi="宋体"/>
          <w:sz w:val="24"/>
          <w:szCs w:val="24"/>
          <w:u w:val="single"/>
        </w:rPr>
        <w:t xml:space="preserve">   </w:t>
      </w:r>
    </w:p>
    <w:p w:rsidR="00E80825" w:rsidRDefault="00E80825">
      <w:pPr>
        <w:spacing w:line="360" w:lineRule="auto"/>
        <w:rPr>
          <w:rFonts w:ascii="宋体"/>
          <w:sz w:val="24"/>
          <w:szCs w:val="24"/>
        </w:rPr>
      </w:pPr>
      <w:r>
        <w:rPr>
          <w:rFonts w:ascii="宋体" w:hAnsi="宋体" w:hint="eastAsia"/>
          <w:sz w:val="24"/>
          <w:szCs w:val="24"/>
        </w:rPr>
        <w:t>日期：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E80825" w:rsidRDefault="00E80825">
      <w:pPr>
        <w:pStyle w:val="Heading2"/>
        <w:spacing w:line="360" w:lineRule="auto"/>
        <w:jc w:val="center"/>
        <w:rPr>
          <w:rFonts w:ascii="宋体" w:eastAsia="宋体" w:hAnsi="宋体"/>
          <w:sz w:val="24"/>
          <w:szCs w:val="24"/>
        </w:rPr>
      </w:pPr>
      <w:r>
        <w:rPr>
          <w:rFonts w:ascii="宋体" w:eastAsia="宋体" w:hAnsi="宋体"/>
          <w:sz w:val="24"/>
          <w:szCs w:val="24"/>
        </w:rPr>
        <w:br w:type="page"/>
      </w:r>
      <w:bookmarkStart w:id="19" w:name="_Toc350524762"/>
      <w:r>
        <w:rPr>
          <w:rFonts w:ascii="宋体" w:eastAsia="宋体" w:hAnsi="宋体" w:hint="eastAsia"/>
          <w:sz w:val="24"/>
          <w:szCs w:val="24"/>
        </w:rPr>
        <w:t>授权委托书</w:t>
      </w:r>
      <w:bookmarkEnd w:id="19"/>
    </w:p>
    <w:p w:rsidR="00E80825" w:rsidRDefault="00E80825">
      <w:pPr>
        <w:spacing w:line="360" w:lineRule="auto"/>
        <w:ind w:firstLine="570"/>
        <w:rPr>
          <w:rFonts w:ascii="宋体"/>
          <w:sz w:val="24"/>
          <w:szCs w:val="24"/>
        </w:rPr>
      </w:pPr>
      <w:r>
        <w:rPr>
          <w:rFonts w:ascii="宋体" w:hAnsi="宋体" w:hint="eastAsia"/>
          <w:sz w:val="24"/>
          <w:szCs w:val="24"/>
          <w:u w:val="single"/>
        </w:rPr>
        <w:t>（招标人）</w:t>
      </w:r>
      <w:r>
        <w:rPr>
          <w:rFonts w:ascii="宋体" w:hAnsi="宋体"/>
          <w:sz w:val="24"/>
          <w:szCs w:val="24"/>
          <w:u w:val="single"/>
        </w:rPr>
        <w:t xml:space="preserve">  </w:t>
      </w:r>
      <w:r>
        <w:rPr>
          <w:rFonts w:ascii="宋体" w:hAnsi="宋体" w:hint="eastAsia"/>
          <w:sz w:val="24"/>
          <w:szCs w:val="24"/>
        </w:rPr>
        <w:t>：</w:t>
      </w:r>
    </w:p>
    <w:p w:rsidR="00E80825" w:rsidRDefault="00E80825">
      <w:pPr>
        <w:spacing w:line="360" w:lineRule="auto"/>
        <w:ind w:firstLine="570"/>
        <w:rPr>
          <w:rFonts w:ascii="宋体"/>
          <w:sz w:val="24"/>
          <w:szCs w:val="24"/>
        </w:rPr>
      </w:pPr>
      <w:r>
        <w:rPr>
          <w:rFonts w:ascii="宋体" w:hAnsi="宋体" w:hint="eastAsia"/>
          <w:sz w:val="24"/>
          <w:szCs w:val="24"/>
        </w:rPr>
        <w:t>我以</w:t>
      </w:r>
      <w:r>
        <w:rPr>
          <w:rFonts w:ascii="宋体" w:hAnsi="宋体"/>
          <w:sz w:val="24"/>
          <w:szCs w:val="24"/>
          <w:u w:val="single"/>
        </w:rPr>
        <w:t xml:space="preserve">                    </w:t>
      </w:r>
      <w:r>
        <w:rPr>
          <w:rFonts w:ascii="宋体" w:hAnsi="宋体" w:hint="eastAsia"/>
          <w:sz w:val="24"/>
          <w:szCs w:val="24"/>
        </w:rPr>
        <w:t>（公司名称）法定代表人的身份授权</w:t>
      </w:r>
    </w:p>
    <w:p w:rsidR="00E80825" w:rsidRDefault="00E80825">
      <w:pPr>
        <w:spacing w:line="360" w:lineRule="auto"/>
        <w:ind w:firstLine="570"/>
        <w:rPr>
          <w:rFonts w:ascii="宋体"/>
          <w:sz w:val="24"/>
          <w:szCs w:val="24"/>
        </w:rPr>
      </w:pPr>
      <w:r>
        <w:rPr>
          <w:rFonts w:ascii="宋体" w:hAnsi="宋体"/>
          <w:sz w:val="24"/>
          <w:szCs w:val="24"/>
          <w:u w:val="single"/>
        </w:rPr>
        <w:t xml:space="preserve">              </w:t>
      </w:r>
      <w:r>
        <w:rPr>
          <w:rFonts w:ascii="宋体" w:hAnsi="宋体" w:hint="eastAsia"/>
          <w:sz w:val="24"/>
          <w:szCs w:val="24"/>
        </w:rPr>
        <w:t>（姓名）、身份证号</w:t>
      </w:r>
      <w:r>
        <w:rPr>
          <w:rFonts w:ascii="宋体" w:hAnsi="宋体"/>
          <w:sz w:val="24"/>
          <w:szCs w:val="24"/>
          <w:u w:val="single"/>
        </w:rPr>
        <w:t xml:space="preserve">                        </w:t>
      </w:r>
      <w:r>
        <w:rPr>
          <w:rFonts w:ascii="宋体" w:hAnsi="宋体" w:hint="eastAsia"/>
          <w:sz w:val="24"/>
          <w:szCs w:val="24"/>
        </w:rPr>
        <w:t>，</w:t>
      </w:r>
    </w:p>
    <w:p w:rsidR="00E80825" w:rsidRDefault="00E80825">
      <w:pPr>
        <w:spacing w:line="360" w:lineRule="auto"/>
        <w:ind w:firstLine="570"/>
        <w:rPr>
          <w:rFonts w:ascii="宋体"/>
          <w:sz w:val="24"/>
          <w:szCs w:val="24"/>
          <w:u w:val="single"/>
        </w:rPr>
      </w:pPr>
      <w:r>
        <w:rPr>
          <w:rFonts w:ascii="宋体" w:hAnsi="宋体" w:hint="eastAsia"/>
          <w:sz w:val="24"/>
          <w:szCs w:val="24"/>
        </w:rPr>
        <w:t>为我单位的全权代表，以我单位的名义签署</w:t>
      </w:r>
      <w:r>
        <w:rPr>
          <w:rFonts w:ascii="宋体" w:hAnsi="宋体"/>
          <w:sz w:val="24"/>
          <w:szCs w:val="24"/>
          <w:u w:val="single"/>
        </w:rPr>
        <w:t xml:space="preserve">                 </w:t>
      </w:r>
    </w:p>
    <w:p w:rsidR="00E80825" w:rsidRDefault="00E80825">
      <w:pPr>
        <w:spacing w:line="360" w:lineRule="auto"/>
        <w:ind w:firstLine="570"/>
        <w:rPr>
          <w:rFonts w:ascii="宋体"/>
          <w:sz w:val="24"/>
          <w:szCs w:val="24"/>
        </w:rPr>
      </w:pPr>
      <w:r>
        <w:rPr>
          <w:rFonts w:ascii="宋体" w:hAnsi="宋体" w:hint="eastAsia"/>
          <w:sz w:val="24"/>
          <w:szCs w:val="24"/>
        </w:rPr>
        <w:t>的投标书及其它文件，参加开标、澄清、商签合同以及处理与之有关的其它事务，我单位均予承认。</w:t>
      </w:r>
    </w:p>
    <w:p w:rsidR="00E80825" w:rsidRDefault="00E80825">
      <w:pPr>
        <w:spacing w:line="360" w:lineRule="auto"/>
        <w:ind w:firstLine="570"/>
        <w:rPr>
          <w:rFonts w:ascii="宋体"/>
          <w:sz w:val="24"/>
          <w:szCs w:val="24"/>
        </w:rPr>
      </w:pPr>
      <w:r>
        <w:rPr>
          <w:rFonts w:ascii="宋体" w:hAnsi="宋体" w:hint="eastAsia"/>
          <w:sz w:val="24"/>
          <w:szCs w:val="24"/>
        </w:rPr>
        <w:t>投标单位（章）：</w:t>
      </w:r>
    </w:p>
    <w:p w:rsidR="00E80825" w:rsidRDefault="00E80825">
      <w:pPr>
        <w:spacing w:line="360" w:lineRule="auto"/>
        <w:ind w:firstLine="570"/>
        <w:rPr>
          <w:rFonts w:ascii="宋体"/>
          <w:sz w:val="24"/>
          <w:szCs w:val="24"/>
        </w:rPr>
      </w:pPr>
      <w:r>
        <w:rPr>
          <w:rFonts w:ascii="宋体" w:hAnsi="宋体" w:hint="eastAsia"/>
          <w:sz w:val="24"/>
          <w:szCs w:val="24"/>
        </w:rPr>
        <w:t>法定代表（签字或盖章）：</w:t>
      </w:r>
    </w:p>
    <w:p w:rsidR="00E80825" w:rsidRDefault="00E80825">
      <w:pPr>
        <w:spacing w:line="360" w:lineRule="auto"/>
        <w:ind w:firstLine="570"/>
        <w:rPr>
          <w:rFonts w:ascii="宋体"/>
          <w:sz w:val="24"/>
          <w:szCs w:val="24"/>
        </w:rPr>
      </w:pPr>
      <w:r>
        <w:rPr>
          <w:rFonts w:ascii="宋体" w:hAnsi="宋体" w:hint="eastAsia"/>
          <w:sz w:val="24"/>
          <w:szCs w:val="24"/>
        </w:rPr>
        <w:t>电话：</w:t>
      </w:r>
    </w:p>
    <w:p w:rsidR="00E80825" w:rsidRDefault="00E80825">
      <w:pPr>
        <w:spacing w:line="360" w:lineRule="auto"/>
        <w:ind w:firstLine="570"/>
        <w:rPr>
          <w:rFonts w:ascii="宋体"/>
          <w:sz w:val="24"/>
          <w:szCs w:val="24"/>
        </w:rPr>
      </w:pPr>
    </w:p>
    <w:p w:rsidR="00E80825" w:rsidRDefault="00E80825">
      <w:pPr>
        <w:wordWrap w:val="0"/>
        <w:spacing w:line="360" w:lineRule="auto"/>
        <w:ind w:right="140" w:firstLine="570"/>
        <w:jc w:val="right"/>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E80825" w:rsidRDefault="00E80825" w:rsidP="004A3795">
      <w:pPr>
        <w:spacing w:line="360" w:lineRule="auto"/>
        <w:ind w:firstLineChars="245" w:firstLine="31680"/>
        <w:rPr>
          <w:rFonts w:ascii="宋体"/>
          <w:sz w:val="24"/>
          <w:szCs w:val="24"/>
        </w:rPr>
      </w:pPr>
    </w:p>
    <w:p w:rsidR="00E80825" w:rsidRDefault="00E80825" w:rsidP="004A3795">
      <w:pPr>
        <w:spacing w:line="480" w:lineRule="auto"/>
        <w:ind w:firstLineChars="300" w:firstLine="31680"/>
        <w:rPr>
          <w:rFonts w:ascii="宋体"/>
          <w:sz w:val="24"/>
          <w:szCs w:val="24"/>
        </w:rPr>
      </w:pPr>
    </w:p>
    <w:p w:rsidR="00E80825" w:rsidRDefault="00E80825" w:rsidP="004A3795">
      <w:pPr>
        <w:spacing w:line="480" w:lineRule="auto"/>
        <w:ind w:firstLineChars="300" w:firstLine="31680"/>
        <w:rPr>
          <w:rFonts w:ascii="宋体"/>
          <w:sz w:val="24"/>
          <w:szCs w:val="24"/>
        </w:rPr>
      </w:pPr>
    </w:p>
    <w:p w:rsidR="00E80825" w:rsidRDefault="00E80825">
      <w:pPr>
        <w:pStyle w:val="BodyText"/>
        <w:rPr>
          <w:rFonts w:ascii="隶书" w:eastAsia="隶书"/>
          <w:sz w:val="44"/>
          <w:szCs w:val="44"/>
        </w:rPr>
      </w:pPr>
    </w:p>
    <w:p w:rsidR="00E80825" w:rsidRDefault="00E80825"/>
    <w:sectPr w:rsidR="00E80825" w:rsidSect="007D4C8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825" w:rsidRDefault="00E80825" w:rsidP="007D4C82">
      <w:r>
        <w:separator/>
      </w:r>
    </w:p>
  </w:endnote>
  <w:endnote w:type="continuationSeparator" w:id="0">
    <w:p w:rsidR="00E80825" w:rsidRDefault="00E80825" w:rsidP="007D4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altName w:val="微软雅黑"/>
    <w:panose1 w:val="00000000000000000000"/>
    <w:charset w:val="86"/>
    <w:family w:val="modern"/>
    <w:notTrueType/>
    <w:pitch w:val="default"/>
    <w:sig w:usb0="00000001" w:usb1="080E0000" w:usb2="00000010" w:usb3="00000000" w:csb0="00040000" w:csb1="00000000"/>
  </w:font>
  <w:font w:name="华文楷体">
    <w:altName w:val="宋体"/>
    <w:panose1 w:val="00000000000000000000"/>
    <w:charset w:val="86"/>
    <w:family w:val="auto"/>
    <w:notTrueType/>
    <w:pitch w:val="default"/>
    <w:sig w:usb0="00000287" w:usb1="080E0000" w:usb2="00000010" w:usb3="00000000" w:csb0="0004009F" w:csb1="00000000"/>
  </w:font>
  <w:font w:name="华文隶书">
    <w:altName w:val="微软雅黑"/>
    <w:panose1 w:val="00000000000000000000"/>
    <w:charset w:val="86"/>
    <w:family w:val="auto"/>
    <w:notTrueType/>
    <w:pitch w:val="default"/>
    <w:sig w:usb0="00000001" w:usb1="080E0000" w:usb2="00000010" w:usb3="00000000" w:csb0="00040000" w:csb1="00000000"/>
  </w:font>
  <w:font w:name="华文琥珀">
    <w:altName w:val="宋体"/>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pPr>
      <w:pStyle w:val="Footer"/>
      <w:jc w:val="center"/>
    </w:pPr>
    <w:fldSimple w:instr=" PAGE   \* MERGEFORMAT ">
      <w:r w:rsidRPr="004A3795">
        <w:rPr>
          <w:noProof/>
          <w:lang w:val="zh-CN"/>
        </w:rPr>
        <w:t>2</w:t>
      </w:r>
    </w:fldSimple>
  </w:p>
  <w:p w:rsidR="00E80825" w:rsidRDefault="00E80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825" w:rsidRDefault="00E80825" w:rsidP="007D4C82">
      <w:r>
        <w:separator/>
      </w:r>
    </w:p>
  </w:footnote>
  <w:footnote w:type="continuationSeparator" w:id="0">
    <w:p w:rsidR="00E80825" w:rsidRDefault="00E80825" w:rsidP="007D4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rsidP="004A379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5" w:rsidRDefault="00E808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15F"/>
    <w:multiLevelType w:val="singleLevel"/>
    <w:tmpl w:val="1C69115F"/>
    <w:lvl w:ilvl="0">
      <w:start w:val="1"/>
      <w:numFmt w:val="japaneseCounting"/>
      <w:lvlText w:val="第%1章"/>
      <w:lvlJc w:val="left"/>
      <w:pPr>
        <w:tabs>
          <w:tab w:val="left" w:pos="1410"/>
        </w:tabs>
        <w:ind w:left="1410" w:hanging="1410"/>
      </w:pPr>
      <w:rPr>
        <w:rFonts w:cs="Times New Roman" w:hint="eastAsia"/>
      </w:rPr>
    </w:lvl>
  </w:abstractNum>
  <w:abstractNum w:abstractNumId="1">
    <w:nsid w:val="461553C6"/>
    <w:multiLevelType w:val="multilevel"/>
    <w:tmpl w:val="461553C6"/>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E0408D0"/>
    <w:multiLevelType w:val="multilevel"/>
    <w:tmpl w:val="5E0408D0"/>
    <w:lvl w:ilvl="0">
      <w:start w:val="1"/>
      <w:numFmt w:val="decimal"/>
      <w:lvlText w:val="%1、"/>
      <w:lvlJc w:val="left"/>
      <w:pPr>
        <w:tabs>
          <w:tab w:val="left" w:pos="1155"/>
        </w:tabs>
        <w:ind w:left="1155" w:hanging="7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B3F2510"/>
    <w:rsid w:val="000637CA"/>
    <w:rsid w:val="004640CE"/>
    <w:rsid w:val="004A3795"/>
    <w:rsid w:val="007D4C82"/>
    <w:rsid w:val="00E80825"/>
    <w:rsid w:val="0A1A4A21"/>
    <w:rsid w:val="0D921CAE"/>
    <w:rsid w:val="30BF7684"/>
    <w:rsid w:val="32D969B9"/>
    <w:rsid w:val="453315F2"/>
    <w:rsid w:val="554E6F24"/>
    <w:rsid w:val="572754E9"/>
    <w:rsid w:val="63723FF4"/>
    <w:rsid w:val="6B671803"/>
    <w:rsid w:val="6D783A59"/>
    <w:rsid w:val="71034C41"/>
    <w:rsid w:val="7AAF47D5"/>
    <w:rsid w:val="7B3F2510"/>
    <w:rsid w:val="7D8823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locked="1" w:semiHidden="0" w:uiPriority="0" w:unhideWhenUsed="0"/>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First Indent" w:locked="1" w:semiHidden="0" w:uiPriority="0" w:unhideWhenUsed="0"/>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82"/>
    <w:pPr>
      <w:widowControl w:val="0"/>
      <w:jc w:val="both"/>
    </w:pPr>
  </w:style>
  <w:style w:type="paragraph" w:styleId="Heading1">
    <w:name w:val="heading 1"/>
    <w:basedOn w:val="Normal"/>
    <w:next w:val="Normal"/>
    <w:link w:val="Heading1Char"/>
    <w:uiPriority w:val="99"/>
    <w:qFormat/>
    <w:rsid w:val="007D4C82"/>
    <w:pPr>
      <w:pageBreakBefore/>
      <w:tabs>
        <w:tab w:val="left" w:pos="4125"/>
      </w:tabs>
      <w:adjustRightInd w:val="0"/>
      <w:snapToGrid w:val="0"/>
      <w:spacing w:line="360" w:lineRule="auto"/>
      <w:ind w:firstLineChars="257" w:firstLine="722"/>
      <w:jc w:val="center"/>
      <w:outlineLvl w:val="0"/>
    </w:pPr>
    <w:rPr>
      <w:rFonts w:ascii="宋体" w:hAnsi="宋体"/>
      <w:b/>
      <w:bCs/>
      <w:color w:val="000000"/>
      <w:sz w:val="28"/>
      <w:szCs w:val="28"/>
    </w:rPr>
  </w:style>
  <w:style w:type="paragraph" w:styleId="Heading2">
    <w:name w:val="heading 2"/>
    <w:basedOn w:val="Normal"/>
    <w:next w:val="Normal"/>
    <w:link w:val="Heading2Char"/>
    <w:uiPriority w:val="99"/>
    <w:qFormat/>
    <w:rsid w:val="007D4C82"/>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45"/>
    <w:rPr>
      <w:b/>
      <w:bCs/>
      <w:kern w:val="44"/>
      <w:sz w:val="44"/>
      <w:szCs w:val="44"/>
    </w:rPr>
  </w:style>
  <w:style w:type="character" w:customStyle="1" w:styleId="Heading2Char">
    <w:name w:val="Heading 2 Char"/>
    <w:basedOn w:val="DefaultParagraphFont"/>
    <w:link w:val="Heading2"/>
    <w:uiPriority w:val="9"/>
    <w:semiHidden/>
    <w:rsid w:val="00BE7A45"/>
    <w:rPr>
      <w:rFonts w:asciiTheme="majorHAnsi" w:eastAsiaTheme="majorEastAsia" w:hAnsiTheme="majorHAnsi" w:cstheme="majorBidi"/>
      <w:b/>
      <w:bCs/>
      <w:sz w:val="32"/>
      <w:szCs w:val="32"/>
    </w:rPr>
  </w:style>
  <w:style w:type="paragraph" w:styleId="TOC7">
    <w:name w:val="toc 7"/>
    <w:basedOn w:val="Normal"/>
    <w:next w:val="Normal"/>
    <w:uiPriority w:val="99"/>
    <w:rsid w:val="007D4C82"/>
    <w:pPr>
      <w:ind w:leftChars="1200" w:left="2520"/>
    </w:pPr>
  </w:style>
  <w:style w:type="paragraph" w:styleId="BodyText">
    <w:name w:val="Body Text"/>
    <w:basedOn w:val="Normal"/>
    <w:link w:val="BodyTextChar"/>
    <w:uiPriority w:val="99"/>
    <w:rsid w:val="007D4C82"/>
    <w:pPr>
      <w:autoSpaceDE w:val="0"/>
      <w:autoSpaceDN w:val="0"/>
      <w:adjustRightInd w:val="0"/>
      <w:jc w:val="center"/>
      <w:textAlignment w:val="baseline"/>
    </w:pPr>
    <w:rPr>
      <w:rFonts w:ascii="宋体" w:hAnsi="Times New Roman"/>
      <w:b/>
      <w:bCs/>
      <w:kern w:val="0"/>
      <w:szCs w:val="20"/>
    </w:rPr>
  </w:style>
  <w:style w:type="character" w:customStyle="1" w:styleId="BodyTextChar">
    <w:name w:val="Body Text Char"/>
    <w:basedOn w:val="DefaultParagraphFont"/>
    <w:link w:val="BodyText"/>
    <w:uiPriority w:val="99"/>
    <w:semiHidden/>
    <w:rsid w:val="00BE7A45"/>
  </w:style>
  <w:style w:type="paragraph" w:styleId="BodyTextFirstIndent">
    <w:name w:val="Body Text First Indent"/>
    <w:basedOn w:val="BodyText"/>
    <w:link w:val="BodyTextFirstIndentChar"/>
    <w:uiPriority w:val="99"/>
    <w:rsid w:val="007D4C82"/>
    <w:pPr>
      <w:autoSpaceDE/>
      <w:autoSpaceDN/>
      <w:adjustRightInd/>
      <w:spacing w:after="120"/>
      <w:ind w:firstLineChars="100" w:firstLine="420"/>
      <w:jc w:val="both"/>
      <w:textAlignment w:val="auto"/>
    </w:pPr>
    <w:rPr>
      <w:rFonts w:ascii="Calibri" w:hAnsi="Calibri"/>
      <w:b w:val="0"/>
      <w:bCs w:val="0"/>
      <w:kern w:val="2"/>
      <w:szCs w:val="22"/>
    </w:rPr>
  </w:style>
  <w:style w:type="character" w:customStyle="1" w:styleId="BodyTextFirstIndentChar">
    <w:name w:val="Body Text First Indent Char"/>
    <w:basedOn w:val="BodyTextChar"/>
    <w:link w:val="BodyTextFirstIndent"/>
    <w:uiPriority w:val="99"/>
    <w:semiHidden/>
    <w:rsid w:val="00BE7A45"/>
  </w:style>
  <w:style w:type="paragraph" w:styleId="Caption">
    <w:name w:val="caption"/>
    <w:basedOn w:val="Normal"/>
    <w:next w:val="Normal"/>
    <w:uiPriority w:val="99"/>
    <w:qFormat/>
    <w:rsid w:val="007D4C82"/>
    <w:rPr>
      <w:rFonts w:ascii="Cambria" w:eastAsia="黑体" w:hAnsi="Cambria"/>
      <w:sz w:val="20"/>
      <w:szCs w:val="20"/>
    </w:rPr>
  </w:style>
  <w:style w:type="paragraph" w:styleId="BodyTextIndent">
    <w:name w:val="Body Text Indent"/>
    <w:basedOn w:val="Normal"/>
    <w:link w:val="BodyTextIndentChar"/>
    <w:uiPriority w:val="99"/>
    <w:rsid w:val="007D4C82"/>
    <w:pPr>
      <w:spacing w:after="120"/>
      <w:ind w:leftChars="200" w:left="420"/>
    </w:pPr>
  </w:style>
  <w:style w:type="character" w:customStyle="1" w:styleId="BodyTextIndentChar">
    <w:name w:val="Body Text Indent Char"/>
    <w:basedOn w:val="DefaultParagraphFont"/>
    <w:link w:val="BodyTextIndent"/>
    <w:uiPriority w:val="99"/>
    <w:semiHidden/>
    <w:rsid w:val="00BE7A45"/>
  </w:style>
  <w:style w:type="paragraph" w:styleId="Footer">
    <w:name w:val="footer"/>
    <w:basedOn w:val="Normal"/>
    <w:link w:val="FooterChar"/>
    <w:uiPriority w:val="99"/>
    <w:rsid w:val="007D4C8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E7A45"/>
    <w:rPr>
      <w:sz w:val="18"/>
      <w:szCs w:val="18"/>
    </w:rPr>
  </w:style>
  <w:style w:type="paragraph" w:styleId="BodyText2">
    <w:name w:val="Body Text 2"/>
    <w:basedOn w:val="Normal"/>
    <w:link w:val="BodyText2Char"/>
    <w:uiPriority w:val="99"/>
    <w:rsid w:val="007D4C82"/>
    <w:pPr>
      <w:spacing w:after="120" w:line="480" w:lineRule="auto"/>
    </w:pPr>
  </w:style>
  <w:style w:type="character" w:customStyle="1" w:styleId="BodyText2Char">
    <w:name w:val="Body Text 2 Char"/>
    <w:basedOn w:val="DefaultParagraphFont"/>
    <w:link w:val="BodyText2"/>
    <w:uiPriority w:val="99"/>
    <w:semiHidden/>
    <w:rsid w:val="00BE7A45"/>
  </w:style>
  <w:style w:type="paragraph" w:customStyle="1" w:styleId="a">
    <w:name w:val="图注"/>
    <w:basedOn w:val="Caption"/>
    <w:next w:val="BodyTextFirstIndent"/>
    <w:uiPriority w:val="99"/>
    <w:rsid w:val="007D4C82"/>
    <w:pPr>
      <w:spacing w:line="360" w:lineRule="auto"/>
      <w:ind w:firstLine="128"/>
    </w:pPr>
    <w:rPr>
      <w:rFonts w:ascii="宋体" w:eastAsia="宋体" w:hAnsi="宋体"/>
      <w:bCs/>
      <w:w w:val="90"/>
      <w:sz w:val="21"/>
      <w:szCs w:val="21"/>
    </w:rPr>
  </w:style>
  <w:style w:type="paragraph" w:customStyle="1" w:styleId="1">
    <w:name w:val="列出段落1"/>
    <w:basedOn w:val="Normal"/>
    <w:uiPriority w:val="99"/>
    <w:rsid w:val="007D4C82"/>
    <w:pPr>
      <w:ind w:firstLineChars="200" w:firstLine="420"/>
    </w:pPr>
    <w:rPr>
      <w:rFonts w:ascii="Times New Roman" w:hAnsi="Times New Roman"/>
      <w:szCs w:val="20"/>
    </w:rPr>
  </w:style>
  <w:style w:type="paragraph" w:customStyle="1" w:styleId="NewNew">
    <w:name w:val="正文 New New"/>
    <w:uiPriority w:val="99"/>
    <w:rsid w:val="007D4C82"/>
    <w:pPr>
      <w:widowControl w:val="0"/>
      <w:jc w:val="both"/>
    </w:pPr>
    <w:rPr>
      <w:rFonts w:ascii="Times New Roman" w:hAnsi="Times New Roman"/>
      <w:szCs w:val="24"/>
    </w:rPr>
  </w:style>
  <w:style w:type="paragraph" w:styleId="Header">
    <w:name w:val="header"/>
    <w:basedOn w:val="Normal"/>
    <w:link w:val="HeaderChar"/>
    <w:uiPriority w:val="99"/>
    <w:rsid w:val="004A37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E7A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472</Words>
  <Characters>2697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3</cp:revision>
  <dcterms:created xsi:type="dcterms:W3CDTF">2016-12-19T01:29:00Z</dcterms:created>
  <dcterms:modified xsi:type="dcterms:W3CDTF">2016-12-22T06:30:00Z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