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rFonts w:hint="eastAsia" w:ascii="仿宋_GB2312" w:hAnsi="宋体" w:eastAsia="仿宋_GB2312"/>
          <w:b/>
          <w:spacing w:val="-12"/>
          <w:w w:val="150"/>
          <w:sz w:val="44"/>
          <w:szCs w:val="44"/>
        </w:rPr>
      </w:pPr>
    </w:p>
    <w:p>
      <w:pPr>
        <w:snapToGrid w:val="0"/>
        <w:spacing w:line="413" w:lineRule="atLeast"/>
        <w:jc w:val="center"/>
        <w:rPr>
          <w:rFonts w:hint="eastAsia" w:ascii="宋体" w:hAnsi="宋体"/>
          <w:b/>
          <w:sz w:val="36"/>
          <w:szCs w:val="36"/>
        </w:rPr>
      </w:pPr>
      <w:r>
        <w:rPr>
          <w:rFonts w:hint="eastAsia" w:ascii="宋体" w:hAnsi="宋体"/>
          <w:b/>
          <w:sz w:val="36"/>
          <w:szCs w:val="36"/>
          <w:lang w:eastAsia="zh-CN"/>
        </w:rPr>
        <w:t>德惠</w:t>
      </w:r>
      <w:r>
        <w:rPr>
          <w:rFonts w:hint="eastAsia" w:ascii="宋体" w:hAnsi="宋体"/>
          <w:b/>
          <w:sz w:val="36"/>
          <w:szCs w:val="36"/>
        </w:rPr>
        <w:t>尚书府</w:t>
      </w:r>
      <w:r>
        <w:rPr>
          <w:rFonts w:hint="eastAsia" w:hAnsi="宋体"/>
          <w:b/>
          <w:sz w:val="36"/>
          <w:szCs w:val="36"/>
          <w:lang w:eastAsia="zh-CN"/>
        </w:rPr>
        <w:t>人防门</w:t>
      </w:r>
      <w:r>
        <w:rPr>
          <w:rFonts w:hint="eastAsia" w:ascii="宋体" w:hAnsi="宋体"/>
          <w:b/>
          <w:sz w:val="36"/>
          <w:szCs w:val="36"/>
          <w:lang w:eastAsia="zh-CN"/>
        </w:rPr>
        <w:t>工</w:t>
      </w:r>
      <w:r>
        <w:rPr>
          <w:rFonts w:hint="eastAsia" w:ascii="宋体" w:hAnsi="宋体"/>
          <w:b/>
          <w:spacing w:val="32"/>
          <w:sz w:val="36"/>
          <w:szCs w:val="36"/>
        </w:rPr>
        <w:t>程</w:t>
      </w:r>
    </w:p>
    <w:p>
      <w:pPr>
        <w:snapToGrid w:val="0"/>
        <w:spacing w:line="720" w:lineRule="exact"/>
        <w:jc w:val="center"/>
        <w:rPr>
          <w:rFonts w:hint="eastAsia" w:ascii="宋体" w:hAnsi="宋体"/>
          <w:b/>
          <w:spacing w:val="32"/>
          <w:sz w:val="46"/>
          <w:szCs w:val="40"/>
        </w:rPr>
      </w:pPr>
    </w:p>
    <w:p>
      <w:pPr>
        <w:spacing w:line="240" w:lineRule="exact"/>
        <w:ind w:firstLine="839"/>
        <w:jc w:val="center"/>
        <w:rPr>
          <w:rFonts w:hint="eastAsia" w:ascii="宋体" w:hAnsi="宋体"/>
          <w:position w:val="24"/>
          <w:sz w:val="42"/>
        </w:rPr>
      </w:pPr>
    </w:p>
    <w:p>
      <w:pPr>
        <w:tabs>
          <w:tab w:val="left" w:pos="7980"/>
        </w:tabs>
        <w:spacing w:line="600" w:lineRule="auto"/>
        <w:jc w:val="center"/>
        <w:rPr>
          <w:rFonts w:hint="eastAsia" w:ascii="宋体" w:hAnsi="宋体"/>
          <w:spacing w:val="20"/>
          <w:sz w:val="28"/>
          <w:szCs w:val="28"/>
        </w:rPr>
      </w:pPr>
    </w:p>
    <w:p>
      <w:pPr>
        <w:pStyle w:val="2"/>
        <w:jc w:val="center"/>
        <w:rPr>
          <w:rFonts w:hint="eastAsia"/>
          <w:sz w:val="84"/>
          <w:szCs w:val="84"/>
        </w:rPr>
      </w:pPr>
      <w:r>
        <w:rPr>
          <w:rFonts w:hint="eastAsia"/>
          <w:sz w:val="84"/>
          <w:szCs w:val="84"/>
        </w:rPr>
        <w:t>招 标 文 件</w:t>
      </w:r>
    </w:p>
    <w:p>
      <w:pPr>
        <w:spacing w:line="240" w:lineRule="exact"/>
        <w:ind w:firstLine="2880" w:firstLineChars="800"/>
        <w:jc w:val="center"/>
        <w:rPr>
          <w:rFonts w:hint="eastAsia" w:ascii="宋体" w:hAnsi="宋体"/>
          <w:sz w:val="36"/>
        </w:rPr>
      </w:pPr>
    </w:p>
    <w:p>
      <w:pPr>
        <w:ind w:firstLine="3400" w:firstLineChars="1000"/>
        <w:rPr>
          <w:rFonts w:hint="eastAsia" w:ascii="宋体" w:hAnsi="宋体"/>
          <w:b/>
          <w:u w:val="single"/>
        </w:rPr>
      </w:pPr>
    </w:p>
    <w:p>
      <w:pPr>
        <w:spacing w:line="440" w:lineRule="exact"/>
        <w:rPr>
          <w:rFonts w:hint="eastAsia" w:ascii="宋体" w:hAnsi="宋体"/>
          <w:u w:val="single"/>
        </w:rPr>
      </w:pPr>
    </w:p>
    <w:p>
      <w:pPr>
        <w:spacing w:line="440" w:lineRule="exact"/>
        <w:rPr>
          <w:rFonts w:hint="eastAsia" w:ascii="宋体" w:hAnsi="宋体"/>
          <w:u w:val="single"/>
        </w:rPr>
      </w:pPr>
    </w:p>
    <w:p>
      <w:pPr>
        <w:spacing w:line="440" w:lineRule="exact"/>
        <w:rPr>
          <w:rFonts w:hint="eastAsia" w:ascii="宋体" w:hAnsi="宋体"/>
          <w:u w:val="single"/>
        </w:rPr>
      </w:pPr>
    </w:p>
    <w:p>
      <w:pPr>
        <w:spacing w:line="440" w:lineRule="exact"/>
        <w:rPr>
          <w:rFonts w:hint="eastAsia" w:ascii="宋体" w:hAnsi="宋体"/>
          <w:u w:val="single"/>
        </w:rPr>
      </w:pPr>
    </w:p>
    <w:p>
      <w:pPr>
        <w:tabs>
          <w:tab w:val="left" w:pos="7140"/>
          <w:tab w:val="left" w:pos="7665"/>
          <w:tab w:val="left" w:pos="8190"/>
          <w:tab w:val="left" w:pos="8640"/>
          <w:tab w:val="left" w:pos="8820"/>
        </w:tabs>
        <w:spacing w:line="800" w:lineRule="exact"/>
        <w:ind w:firstLine="537" w:firstLineChars="192"/>
        <w:rPr>
          <w:rFonts w:hint="eastAsia" w:ascii="宋体" w:hAnsi="宋体"/>
          <w:spacing w:val="-20"/>
          <w:sz w:val="32"/>
          <w:szCs w:val="32"/>
          <w:u w:val="single"/>
        </w:rPr>
      </w:pPr>
      <w:r>
        <w:rPr>
          <w:rFonts w:hint="eastAsia" w:ascii="宋体" w:hAnsi="宋体"/>
          <w:spacing w:val="-20"/>
          <w:sz w:val="32"/>
          <w:szCs w:val="32"/>
          <w:lang w:val="en-US" w:eastAsia="zh-CN"/>
        </w:rPr>
        <w:t xml:space="preserve"> </w:t>
      </w:r>
      <w:r>
        <w:rPr>
          <w:rFonts w:hint="eastAsia" w:ascii="宋体" w:hAnsi="宋体"/>
          <w:spacing w:val="-20"/>
          <w:sz w:val="32"/>
          <w:szCs w:val="32"/>
        </w:rPr>
        <w:t>招   标   人 ：</w:t>
      </w:r>
      <w:r>
        <w:rPr>
          <w:rFonts w:hint="eastAsia" w:ascii="宋体" w:hAnsi="宋体"/>
          <w:spacing w:val="-20"/>
          <w:sz w:val="32"/>
          <w:szCs w:val="32"/>
          <w:u w:val="single"/>
        </w:rPr>
        <w:t xml:space="preserve">  </w:t>
      </w:r>
      <w:r>
        <w:rPr>
          <w:rFonts w:hint="eastAsia" w:hAnsi="宋体"/>
          <w:spacing w:val="-20"/>
          <w:sz w:val="32"/>
          <w:szCs w:val="32"/>
          <w:u w:val="single"/>
          <w:lang w:val="en-US" w:eastAsia="zh-CN"/>
        </w:rPr>
        <w:t xml:space="preserve">  </w:t>
      </w:r>
      <w:r>
        <w:rPr>
          <w:rFonts w:hint="eastAsia" w:hAnsi="宋体"/>
          <w:spacing w:val="-20"/>
          <w:sz w:val="32"/>
          <w:szCs w:val="32"/>
          <w:u w:val="single"/>
          <w:lang w:eastAsia="zh-CN"/>
        </w:rPr>
        <w:t>江苏德惠建设集团有限公司</w:t>
      </w:r>
      <w:r>
        <w:rPr>
          <w:rFonts w:hint="eastAsia" w:hAnsi="宋体"/>
          <w:spacing w:val="-20"/>
          <w:sz w:val="32"/>
          <w:szCs w:val="32"/>
          <w:u w:val="single"/>
          <w:lang w:val="en-US" w:eastAsia="zh-CN"/>
        </w:rPr>
        <w:t xml:space="preserve">   </w:t>
      </w:r>
      <w:r>
        <w:rPr>
          <w:rFonts w:hint="eastAsia" w:ascii="宋体" w:hAnsi="宋体"/>
          <w:spacing w:val="-20"/>
          <w:sz w:val="32"/>
          <w:szCs w:val="32"/>
          <w:u w:val="single"/>
        </w:rPr>
        <w:t>（盖章）</w:t>
      </w:r>
    </w:p>
    <w:p>
      <w:pPr>
        <w:tabs>
          <w:tab w:val="left" w:pos="7560"/>
        </w:tabs>
        <w:spacing w:line="800" w:lineRule="exact"/>
        <w:ind w:firstLine="614" w:firstLineChars="192"/>
        <w:rPr>
          <w:rFonts w:hint="eastAsia" w:ascii="宋体" w:hAnsi="宋体"/>
          <w:sz w:val="32"/>
          <w:szCs w:val="32"/>
        </w:rPr>
      </w:pPr>
    </w:p>
    <w:p>
      <w:pPr>
        <w:tabs>
          <w:tab w:val="left" w:pos="7560"/>
          <w:tab w:val="left" w:pos="8820"/>
        </w:tabs>
        <w:spacing w:line="800" w:lineRule="exact"/>
        <w:ind w:firstLine="614" w:firstLineChars="192"/>
        <w:rPr>
          <w:rFonts w:hint="eastAsia" w:ascii="宋体" w:hAnsi="宋体"/>
          <w:sz w:val="32"/>
          <w:szCs w:val="32"/>
          <w:u w:val="single"/>
        </w:rPr>
      </w:pPr>
      <w:r>
        <w:rPr>
          <w:rFonts w:hint="eastAsia" w:ascii="宋体" w:hAnsi="宋体"/>
          <w:sz w:val="32"/>
          <w:szCs w:val="32"/>
        </w:rPr>
        <w:t>法定代表人：</w:t>
      </w:r>
      <w:r>
        <w:rPr>
          <w:rFonts w:hint="eastAsia" w:ascii="宋体" w:hAnsi="宋体"/>
          <w:sz w:val="32"/>
          <w:szCs w:val="32"/>
          <w:u w:val="single"/>
        </w:rPr>
        <w:t xml:space="preserve">                    （签字或盖章）</w:t>
      </w:r>
    </w:p>
    <w:p>
      <w:pPr>
        <w:tabs>
          <w:tab w:val="left" w:pos="7560"/>
          <w:tab w:val="left" w:pos="8820"/>
        </w:tabs>
        <w:spacing w:line="800" w:lineRule="exact"/>
        <w:ind w:firstLine="614" w:firstLineChars="192"/>
        <w:rPr>
          <w:rFonts w:hint="eastAsia" w:ascii="宋体" w:hAnsi="宋体"/>
          <w:sz w:val="32"/>
          <w:szCs w:val="32"/>
          <w:u w:val="thick"/>
        </w:rPr>
      </w:pPr>
    </w:p>
    <w:p>
      <w:pPr>
        <w:tabs>
          <w:tab w:val="left" w:pos="7560"/>
        </w:tabs>
        <w:spacing w:line="800" w:lineRule="exact"/>
        <w:ind w:firstLine="614" w:firstLineChars="192"/>
        <w:rPr>
          <w:rFonts w:hint="eastAsia" w:ascii="宋体" w:hAnsi="宋体"/>
          <w:b/>
          <w:sz w:val="32"/>
          <w:szCs w:val="32"/>
          <w:u w:val="single"/>
        </w:rPr>
      </w:pPr>
      <w:r>
        <w:rPr>
          <w:rFonts w:hint="eastAsia" w:ascii="宋体" w:hAnsi="宋体"/>
          <w:sz w:val="32"/>
          <w:szCs w:val="32"/>
        </w:rPr>
        <w:t>日      期：</w:t>
      </w:r>
      <w:r>
        <w:rPr>
          <w:rFonts w:hint="eastAsia" w:ascii="宋体" w:hAnsi="宋体"/>
          <w:sz w:val="32"/>
          <w:szCs w:val="32"/>
          <w:u w:val="single"/>
        </w:rPr>
        <w:t xml:space="preserve">                                  </w:t>
      </w:r>
    </w:p>
    <w:p>
      <w:pPr>
        <w:snapToGrid w:val="0"/>
        <w:spacing w:line="360" w:lineRule="auto"/>
        <w:ind w:firstLine="180" w:firstLineChars="50"/>
        <w:jc w:val="center"/>
        <w:rPr>
          <w:rFonts w:hint="eastAsia" w:ascii="宋体" w:hAnsi="宋体"/>
          <w:sz w:val="36"/>
          <w:szCs w:val="36"/>
          <w:u w:val="single"/>
        </w:rPr>
      </w:pPr>
    </w:p>
    <w:p>
      <w:pPr>
        <w:snapToGrid w:val="0"/>
        <w:spacing w:line="360" w:lineRule="auto"/>
        <w:rPr>
          <w:rFonts w:hint="eastAsia" w:ascii="宋体" w:hAnsi="宋体"/>
          <w:b/>
          <w:sz w:val="28"/>
          <w:szCs w:val="28"/>
        </w:rPr>
      </w:pPr>
    </w:p>
    <w:p>
      <w:pPr>
        <w:snapToGrid w:val="0"/>
        <w:spacing w:line="360" w:lineRule="auto"/>
        <w:jc w:val="center"/>
        <w:rPr>
          <w:rFonts w:hint="eastAsia" w:ascii="宋体" w:hAnsi="宋体"/>
          <w:b/>
          <w:sz w:val="28"/>
          <w:szCs w:val="28"/>
        </w:rPr>
      </w:pPr>
    </w:p>
    <w:p>
      <w:pPr>
        <w:snapToGrid w:val="0"/>
        <w:spacing w:line="360" w:lineRule="auto"/>
        <w:jc w:val="center"/>
        <w:rPr>
          <w:rFonts w:hint="eastAsia" w:ascii="宋体" w:hAnsi="宋体"/>
          <w:b/>
          <w:sz w:val="32"/>
          <w:szCs w:val="32"/>
        </w:rPr>
      </w:pPr>
    </w:p>
    <w:p>
      <w:pPr>
        <w:snapToGrid w:val="0"/>
        <w:spacing w:line="360" w:lineRule="auto"/>
        <w:jc w:val="center"/>
        <w:rPr>
          <w:rFonts w:hint="eastAsia" w:ascii="宋体" w:hAnsi="宋体"/>
          <w:b/>
          <w:sz w:val="32"/>
          <w:szCs w:val="32"/>
        </w:rPr>
      </w:pPr>
    </w:p>
    <w:p>
      <w:pPr>
        <w:snapToGrid w:val="0"/>
        <w:spacing w:line="360" w:lineRule="auto"/>
        <w:jc w:val="center"/>
        <w:rPr>
          <w:rFonts w:hint="eastAsia" w:ascii="宋体" w:hAnsi="宋体"/>
          <w:b/>
          <w:sz w:val="32"/>
          <w:szCs w:val="32"/>
        </w:rPr>
      </w:pPr>
    </w:p>
    <w:p>
      <w:pPr>
        <w:pStyle w:val="3"/>
        <w:rPr>
          <w:rFonts w:hint="eastAsia"/>
        </w:rPr>
      </w:pPr>
      <w:r>
        <w:rPr>
          <w:rFonts w:hint="eastAsia"/>
        </w:rPr>
        <w:t>目  录</w:t>
      </w:r>
    </w:p>
    <w:p>
      <w:pPr>
        <w:ind w:firstLine="2520" w:firstLineChars="900"/>
        <w:rPr>
          <w:rFonts w:ascii="宋体" w:hAnsi="宋体"/>
          <w:spacing w:val="-20"/>
          <w:sz w:val="32"/>
          <w:szCs w:val="32"/>
        </w:rPr>
      </w:pPr>
    </w:p>
    <w:p>
      <w:pPr>
        <w:numPr>
          <w:ilvl w:val="0"/>
          <w:numId w:val="1"/>
        </w:numPr>
        <w:spacing w:line="360" w:lineRule="auto"/>
        <w:rPr>
          <w:rFonts w:hint="eastAsia"/>
          <w:sz w:val="24"/>
        </w:rPr>
      </w:pPr>
      <w:r>
        <w:rPr>
          <w:rFonts w:hint="eastAsia"/>
          <w:sz w:val="24"/>
        </w:rPr>
        <w:t xml:space="preserve"> 投标须知前附表</w:t>
      </w:r>
    </w:p>
    <w:p>
      <w:pPr>
        <w:numPr>
          <w:ilvl w:val="0"/>
          <w:numId w:val="1"/>
        </w:numPr>
        <w:spacing w:line="360" w:lineRule="auto"/>
        <w:rPr>
          <w:rFonts w:hint="eastAsia"/>
          <w:sz w:val="24"/>
        </w:rPr>
      </w:pPr>
      <w:r>
        <w:rPr>
          <w:rFonts w:hint="eastAsia"/>
          <w:sz w:val="24"/>
        </w:rPr>
        <w:t xml:space="preserve"> 投标须知</w:t>
      </w:r>
    </w:p>
    <w:p>
      <w:pPr>
        <w:tabs>
          <w:tab w:val="left" w:pos="1440"/>
        </w:tabs>
        <w:spacing w:line="360" w:lineRule="auto"/>
        <w:ind w:firstLine="1080"/>
        <w:rPr>
          <w:rFonts w:hint="eastAsia"/>
          <w:sz w:val="24"/>
        </w:rPr>
      </w:pPr>
      <w:r>
        <w:rPr>
          <w:rFonts w:hint="eastAsia"/>
          <w:sz w:val="24"/>
        </w:rPr>
        <w:t>第三章　 合同</w:t>
      </w:r>
      <w:r>
        <w:rPr>
          <w:rFonts w:hint="eastAsia"/>
          <w:sz w:val="24"/>
          <w:lang w:eastAsia="zh-CN"/>
        </w:rPr>
        <w:t>主要</w:t>
      </w:r>
      <w:r>
        <w:rPr>
          <w:rFonts w:hint="eastAsia"/>
          <w:sz w:val="24"/>
        </w:rPr>
        <w:t>条款</w:t>
      </w:r>
    </w:p>
    <w:p>
      <w:pPr>
        <w:spacing w:line="360" w:lineRule="auto"/>
        <w:ind w:left="1080"/>
        <w:rPr>
          <w:rFonts w:hint="eastAsia"/>
          <w:sz w:val="24"/>
        </w:rPr>
      </w:pPr>
      <w:r>
        <w:rPr>
          <w:rFonts w:hint="eastAsia"/>
          <w:sz w:val="24"/>
        </w:rPr>
        <w:t>第四章   图纸</w:t>
      </w:r>
    </w:p>
    <w:p>
      <w:pPr>
        <w:tabs>
          <w:tab w:val="left" w:pos="4735"/>
        </w:tabs>
        <w:spacing w:line="360" w:lineRule="auto"/>
        <w:rPr>
          <w:rFonts w:hint="eastAsia"/>
          <w:sz w:val="24"/>
        </w:rPr>
      </w:pPr>
      <w:r>
        <w:rPr>
          <w:rFonts w:hint="eastAsia"/>
          <w:sz w:val="24"/>
        </w:rPr>
        <w:t xml:space="preserve">         第五章   投标文件投标函部分格式</w:t>
      </w:r>
    </w:p>
    <w:p>
      <w:pPr>
        <w:spacing w:line="360" w:lineRule="auto"/>
        <w:ind w:firstLine="1080"/>
        <w:rPr>
          <w:rFonts w:hint="eastAsia"/>
          <w:sz w:val="24"/>
        </w:rPr>
      </w:pPr>
      <w:r>
        <w:rPr>
          <w:rFonts w:hint="eastAsia"/>
          <w:sz w:val="24"/>
        </w:rPr>
        <w:t>第六章   投标文件商务部分格式</w:t>
      </w:r>
    </w:p>
    <w:p>
      <w:pPr>
        <w:spacing w:line="360" w:lineRule="auto"/>
        <w:ind w:left="1080"/>
        <w:rPr>
          <w:rFonts w:hint="eastAsia"/>
          <w:bCs/>
          <w:sz w:val="24"/>
        </w:rPr>
      </w:pPr>
      <w:r>
        <w:rPr>
          <w:rFonts w:hint="eastAsia"/>
          <w:sz w:val="24"/>
        </w:rPr>
        <w:t>第七章   投标文件技术部分格式</w:t>
      </w:r>
    </w:p>
    <w:p>
      <w:pPr>
        <w:numPr>
          <w:ilvl w:val="0"/>
          <w:numId w:val="2"/>
        </w:numPr>
        <w:spacing w:line="360" w:lineRule="auto"/>
        <w:rPr>
          <w:rFonts w:hint="eastAsia"/>
          <w:bCs/>
          <w:sz w:val="24"/>
        </w:rPr>
      </w:pPr>
      <w:r>
        <w:rPr>
          <w:rFonts w:hint="eastAsia"/>
          <w:sz w:val="24"/>
        </w:rPr>
        <w:t xml:space="preserve">  工程量清单</w:t>
      </w:r>
    </w:p>
    <w:p>
      <w:pPr>
        <w:spacing w:line="460" w:lineRule="exact"/>
        <w:jc w:val="both"/>
        <w:rPr>
          <w:rFonts w:hint="eastAsia"/>
          <w:sz w:val="24"/>
        </w:rPr>
      </w:pPr>
      <w:r>
        <w:rPr>
          <w:rFonts w:hint="eastAsia"/>
          <w:sz w:val="24"/>
          <w:lang w:val="en-US" w:eastAsia="zh-CN"/>
        </w:rPr>
        <w:t xml:space="preserve">      </w:t>
      </w:r>
      <w:bookmarkStart w:id="0" w:name="_GoBack"/>
      <w:bookmarkEnd w:id="0"/>
    </w:p>
    <w:p>
      <w:pPr>
        <w:rPr>
          <w:sz w:val="30"/>
        </w:rPr>
      </w:pPr>
    </w:p>
    <w:p>
      <w:pPr>
        <w:spacing w:line="480" w:lineRule="exact"/>
        <w:ind w:firstLine="1605" w:firstLineChars="535"/>
        <w:rPr>
          <w:sz w:val="30"/>
        </w:rPr>
      </w:pPr>
    </w:p>
    <w:p>
      <w:pPr>
        <w:rPr>
          <w:rFonts w:hint="eastAsia"/>
          <w:sz w:val="30"/>
        </w:rPr>
      </w:pPr>
    </w:p>
    <w:p>
      <w:pPr>
        <w:rPr>
          <w:rFonts w:hint="eastAsia"/>
          <w:sz w:val="30"/>
        </w:rPr>
      </w:pPr>
    </w:p>
    <w:p>
      <w:pPr>
        <w:rPr>
          <w:rFonts w:hint="eastAsia"/>
          <w:sz w:val="30"/>
        </w:rPr>
      </w:pPr>
    </w:p>
    <w:p>
      <w:pPr>
        <w:snapToGrid w:val="0"/>
        <w:spacing w:line="360" w:lineRule="auto"/>
        <w:jc w:val="center"/>
        <w:rPr>
          <w:rFonts w:hint="eastAsia" w:ascii="宋体" w:hAnsi="宋体"/>
          <w:b/>
          <w:sz w:val="32"/>
          <w:szCs w:val="32"/>
        </w:rPr>
      </w:pPr>
    </w:p>
    <w:p>
      <w:pPr>
        <w:snapToGrid w:val="0"/>
        <w:spacing w:line="360" w:lineRule="auto"/>
        <w:jc w:val="center"/>
        <w:rPr>
          <w:rFonts w:hint="eastAsia" w:ascii="宋体" w:hAnsi="宋体"/>
          <w:b/>
          <w:sz w:val="32"/>
          <w:szCs w:val="32"/>
        </w:rPr>
      </w:pPr>
    </w:p>
    <w:p>
      <w:pPr>
        <w:snapToGrid w:val="0"/>
        <w:spacing w:line="360" w:lineRule="auto"/>
        <w:jc w:val="center"/>
        <w:rPr>
          <w:rFonts w:hint="eastAsia" w:ascii="宋体" w:hAnsi="宋体"/>
          <w:b/>
          <w:sz w:val="32"/>
          <w:szCs w:val="32"/>
        </w:rPr>
      </w:pPr>
    </w:p>
    <w:p>
      <w:pPr>
        <w:snapToGrid w:val="0"/>
        <w:spacing w:line="360" w:lineRule="auto"/>
        <w:jc w:val="center"/>
        <w:rPr>
          <w:rFonts w:hint="eastAsia" w:ascii="宋体" w:hAnsi="宋体"/>
          <w:b/>
          <w:sz w:val="32"/>
          <w:szCs w:val="32"/>
        </w:rPr>
      </w:pPr>
    </w:p>
    <w:p>
      <w:pPr>
        <w:snapToGrid w:val="0"/>
        <w:spacing w:line="360" w:lineRule="auto"/>
        <w:jc w:val="center"/>
        <w:rPr>
          <w:rFonts w:hint="eastAsia" w:ascii="宋体" w:hAnsi="宋体"/>
          <w:b/>
          <w:sz w:val="32"/>
          <w:szCs w:val="32"/>
        </w:rPr>
      </w:pPr>
    </w:p>
    <w:p>
      <w:pPr>
        <w:snapToGrid w:val="0"/>
        <w:spacing w:line="360" w:lineRule="auto"/>
        <w:jc w:val="both"/>
        <w:rPr>
          <w:rFonts w:hint="eastAsia" w:ascii="宋体" w:hAnsi="宋体"/>
          <w:b/>
          <w:sz w:val="32"/>
          <w:szCs w:val="32"/>
        </w:rPr>
      </w:pPr>
    </w:p>
    <w:p>
      <w:pPr>
        <w:pStyle w:val="3"/>
        <w:rPr>
          <w:rFonts w:hint="eastAsia"/>
        </w:rPr>
      </w:pPr>
      <w:r>
        <w:rPr>
          <w:rFonts w:hint="eastAsia"/>
        </w:rPr>
        <w:t>第</w:t>
      </w:r>
      <w:r>
        <w:rPr>
          <w:rFonts w:hint="eastAsia"/>
          <w:lang w:eastAsia="zh-CN"/>
        </w:rPr>
        <w:t>一</w:t>
      </w:r>
      <w:r>
        <w:rPr>
          <w:rFonts w:hint="eastAsia"/>
        </w:rPr>
        <w:t>章、投标</w:t>
      </w:r>
      <w:r>
        <w:rPr>
          <w:rFonts w:hint="eastAsia"/>
          <w:lang w:eastAsia="zh-CN"/>
        </w:rPr>
        <w:t>须知前附表</w:t>
      </w:r>
    </w:p>
    <w:tbl>
      <w:tblPr>
        <w:tblStyle w:val="16"/>
        <w:tblW w:w="9180"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2395"/>
        <w:gridCol w:w="624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宋体" w:hAnsi="宋体"/>
                <w:b/>
                <w:sz w:val="24"/>
              </w:rPr>
            </w:pPr>
            <w:r>
              <w:rPr>
                <w:rFonts w:hint="eastAsia" w:ascii="宋体" w:hAnsi="宋体"/>
                <w:b/>
                <w:sz w:val="24"/>
              </w:rPr>
              <w:t>项号</w:t>
            </w:r>
          </w:p>
        </w:tc>
        <w:tc>
          <w:tcPr>
            <w:tcW w:w="2395"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宋体" w:hAnsi="宋体"/>
                <w:b/>
                <w:sz w:val="24"/>
              </w:rPr>
            </w:pPr>
            <w:r>
              <w:rPr>
                <w:rFonts w:hint="eastAsia" w:ascii="宋体" w:hAnsi="宋体"/>
                <w:b/>
                <w:sz w:val="24"/>
              </w:rPr>
              <w:t>内    容</w:t>
            </w:r>
          </w:p>
        </w:tc>
        <w:tc>
          <w:tcPr>
            <w:tcW w:w="6245"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宋体" w:hAnsi="宋体"/>
                <w:b/>
                <w:sz w:val="24"/>
              </w:rPr>
            </w:pPr>
            <w:r>
              <w:rPr>
                <w:rFonts w:hint="eastAsia" w:ascii="宋体" w:hAnsi="宋体"/>
                <w:b/>
                <w:sz w:val="24"/>
              </w:rPr>
              <w:t>说明与要求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70"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宋体" w:hAnsi="宋体"/>
                <w:sz w:val="24"/>
              </w:rPr>
            </w:pPr>
            <w:r>
              <w:rPr>
                <w:rFonts w:hint="eastAsia" w:ascii="宋体" w:hAnsi="宋体"/>
                <w:sz w:val="24"/>
              </w:rPr>
              <w:t>1</w:t>
            </w:r>
          </w:p>
        </w:tc>
        <w:tc>
          <w:tcPr>
            <w:tcW w:w="2395"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宋体" w:hAnsi="宋体"/>
                <w:sz w:val="24"/>
              </w:rPr>
            </w:pPr>
            <w:r>
              <w:rPr>
                <w:rFonts w:hint="eastAsia" w:ascii="宋体" w:hAnsi="宋体"/>
                <w:sz w:val="24"/>
              </w:rPr>
              <w:t>工程名称</w:t>
            </w:r>
          </w:p>
        </w:tc>
        <w:tc>
          <w:tcPr>
            <w:tcW w:w="6245"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both"/>
              <w:rPr>
                <w:rFonts w:hint="eastAsia" w:ascii="宋体" w:hAnsi="宋体"/>
                <w:sz w:val="24"/>
              </w:rPr>
            </w:pPr>
            <w:r>
              <w:rPr>
                <w:rFonts w:hint="eastAsia" w:ascii="宋体" w:hAnsi="宋体"/>
                <w:sz w:val="24"/>
                <w:lang w:eastAsia="zh-CN"/>
              </w:rPr>
              <w:t>德惠</w:t>
            </w:r>
            <w:r>
              <w:rPr>
                <w:rFonts w:hint="eastAsia" w:ascii="宋体" w:hAnsi="宋体"/>
                <w:sz w:val="24"/>
              </w:rPr>
              <w:t>尚书府</w:t>
            </w:r>
            <w:r>
              <w:rPr>
                <w:rFonts w:hint="eastAsia" w:hAnsi="宋体"/>
                <w:sz w:val="24"/>
                <w:lang w:eastAsia="zh-CN"/>
              </w:rPr>
              <w:t>地下人防门</w:t>
            </w:r>
            <w:r>
              <w:rPr>
                <w:rFonts w:hint="eastAsia" w:ascii="宋体" w:hAnsi="宋体"/>
                <w:sz w:val="24"/>
                <w:lang w:eastAsia="zh-CN"/>
              </w:rPr>
              <w:t>工程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65"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宋体" w:hAnsi="宋体"/>
                <w:sz w:val="24"/>
              </w:rPr>
            </w:pPr>
            <w:r>
              <w:rPr>
                <w:rFonts w:hint="eastAsia" w:ascii="宋体" w:hAnsi="宋体"/>
                <w:sz w:val="24"/>
              </w:rPr>
              <w:t>2</w:t>
            </w:r>
          </w:p>
        </w:tc>
        <w:tc>
          <w:tcPr>
            <w:tcW w:w="2395"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宋体" w:hAnsi="宋体"/>
                <w:sz w:val="24"/>
              </w:rPr>
            </w:pPr>
            <w:r>
              <w:rPr>
                <w:rFonts w:hint="eastAsia" w:ascii="宋体" w:hAnsi="宋体"/>
                <w:sz w:val="24"/>
              </w:rPr>
              <w:t>建设地点</w:t>
            </w:r>
          </w:p>
        </w:tc>
        <w:tc>
          <w:tcPr>
            <w:tcW w:w="6245" w:type="dxa"/>
            <w:tcBorders>
              <w:top w:val="single" w:color="auto" w:sz="4" w:space="0"/>
              <w:left w:val="single" w:color="auto" w:sz="4" w:space="0"/>
              <w:bottom w:val="single" w:color="auto" w:sz="4" w:space="0"/>
              <w:right w:val="single" w:color="auto" w:sz="4" w:space="0"/>
            </w:tcBorders>
            <w:vAlign w:val="center"/>
          </w:tcPr>
          <w:p>
            <w:pPr>
              <w:spacing w:line="500" w:lineRule="exact"/>
              <w:jc w:val="both"/>
              <w:rPr>
                <w:rFonts w:hint="eastAsia" w:ascii="宋体" w:hAnsi="宋体"/>
                <w:color w:val="auto"/>
                <w:sz w:val="24"/>
              </w:rPr>
            </w:pPr>
            <w:r>
              <w:rPr>
                <w:rFonts w:hint="eastAsia" w:ascii="宋体" w:hAnsi="宋体"/>
                <w:color w:val="auto"/>
                <w:sz w:val="24"/>
              </w:rPr>
              <w:t>阜宁县济南路</w:t>
            </w:r>
            <w:r>
              <w:rPr>
                <w:rFonts w:hint="eastAsia" w:ascii="宋体" w:hAnsi="宋体"/>
                <w:color w:val="auto"/>
                <w:sz w:val="24"/>
                <w:lang w:eastAsia="zh-CN"/>
              </w:rPr>
              <w:t>与</w:t>
            </w:r>
            <w:r>
              <w:rPr>
                <w:rFonts w:hint="eastAsia" w:ascii="宋体" w:hAnsi="宋体"/>
                <w:color w:val="auto"/>
                <w:sz w:val="24"/>
              </w:rPr>
              <w:t>北京路</w:t>
            </w:r>
            <w:r>
              <w:rPr>
                <w:rFonts w:hint="eastAsia" w:ascii="宋体" w:hAnsi="宋体"/>
                <w:color w:val="auto"/>
                <w:sz w:val="24"/>
                <w:lang w:eastAsia="zh-CN"/>
              </w:rPr>
              <w:t>交界处（第一</w:t>
            </w:r>
            <w:r>
              <w:rPr>
                <w:rFonts w:hint="eastAsia" w:hAnsi="宋体"/>
                <w:color w:val="auto"/>
                <w:sz w:val="24"/>
                <w:lang w:eastAsia="zh-CN"/>
              </w:rPr>
              <w:t>高级中学</w:t>
            </w:r>
            <w:r>
              <w:rPr>
                <w:rFonts w:hint="eastAsia" w:ascii="宋体" w:hAnsi="宋体"/>
                <w:color w:val="auto"/>
                <w:sz w:val="24"/>
                <w:lang w:eastAsia="zh-CN"/>
              </w:rPr>
              <w:t>北侧）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94"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sz w:val="24"/>
              </w:rPr>
            </w:pPr>
            <w:r>
              <w:rPr>
                <w:rFonts w:hint="eastAsia" w:ascii="宋体" w:hAnsi="宋体"/>
                <w:sz w:val="24"/>
              </w:rPr>
              <w:t>3</w:t>
            </w:r>
          </w:p>
        </w:tc>
        <w:tc>
          <w:tcPr>
            <w:tcW w:w="239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sz w:val="24"/>
              </w:rPr>
            </w:pPr>
            <w:r>
              <w:rPr>
                <w:rFonts w:hint="eastAsia" w:ascii="宋体" w:hAnsi="宋体"/>
                <w:sz w:val="24"/>
              </w:rPr>
              <w:t>工程规模</w:t>
            </w:r>
          </w:p>
        </w:tc>
        <w:tc>
          <w:tcPr>
            <w:tcW w:w="6245"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both"/>
              <w:rPr>
                <w:rFonts w:hint="eastAsia" w:ascii="宋体" w:hAnsi="宋体"/>
                <w:color w:val="auto"/>
                <w:sz w:val="24"/>
              </w:rPr>
            </w:pPr>
            <w:r>
              <w:rPr>
                <w:rFonts w:hint="eastAsia" w:ascii="宋体" w:hAnsi="宋体"/>
                <w:color w:val="auto"/>
                <w:sz w:val="24"/>
                <w:lang w:eastAsia="zh-CN"/>
              </w:rPr>
              <w:t>尚书府</w:t>
            </w:r>
            <w:r>
              <w:rPr>
                <w:rFonts w:hint="eastAsia" w:hAnsi="宋体"/>
                <w:color w:val="auto"/>
                <w:sz w:val="24"/>
                <w:lang w:val="en-US" w:eastAsia="zh-CN"/>
              </w:rPr>
              <w:t>地下人防建筑面积约为</w:t>
            </w:r>
            <w:r>
              <w:rPr>
                <w:rFonts w:hint="eastAsia" w:hAnsi="宋体"/>
                <w:color w:val="auto"/>
                <w:sz w:val="24"/>
                <w:u w:val="single"/>
                <w:lang w:val="en-US" w:eastAsia="zh-CN"/>
              </w:rPr>
              <w:t xml:space="preserve"> 11366 </w:t>
            </w:r>
            <w:r>
              <w:rPr>
                <w:rFonts w:hint="eastAsia" w:hAnsi="宋体"/>
                <w:color w:val="auto"/>
                <w:sz w:val="24"/>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035"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exact"/>
              <w:jc w:val="center"/>
              <w:rPr>
                <w:rFonts w:hint="eastAsia" w:ascii="宋体" w:hAnsi="宋体" w:eastAsia="宋体"/>
                <w:sz w:val="24"/>
                <w:lang w:eastAsia="zh-CN"/>
              </w:rPr>
            </w:pPr>
            <w:r>
              <w:rPr>
                <w:rFonts w:hint="eastAsia" w:hAnsi="宋体"/>
                <w:sz w:val="24"/>
                <w:lang w:val="en-US" w:eastAsia="zh-CN"/>
              </w:rPr>
              <w:t>4</w:t>
            </w:r>
          </w:p>
        </w:tc>
        <w:tc>
          <w:tcPr>
            <w:tcW w:w="2395"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宋体" w:hAnsi="宋体"/>
                <w:sz w:val="24"/>
              </w:rPr>
            </w:pPr>
            <w:r>
              <w:rPr>
                <w:rFonts w:hint="eastAsia" w:ascii="宋体" w:hAnsi="宋体"/>
                <w:sz w:val="24"/>
              </w:rPr>
              <w:t>招标范围</w:t>
            </w:r>
          </w:p>
        </w:tc>
        <w:tc>
          <w:tcPr>
            <w:tcW w:w="6245"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eastAsia" w:ascii="宋体" w:hAnsi="宋体"/>
                <w:sz w:val="24"/>
              </w:rPr>
            </w:pPr>
            <w:r>
              <w:rPr>
                <w:rFonts w:hint="eastAsia" w:ascii="宋体" w:hAnsi="宋体"/>
                <w:sz w:val="24"/>
                <w:lang w:eastAsia="zh-CN"/>
              </w:rPr>
              <w:t>德惠</w:t>
            </w:r>
            <w:r>
              <w:rPr>
                <w:rFonts w:hint="eastAsia" w:ascii="宋体" w:hAnsi="宋体"/>
                <w:sz w:val="24"/>
              </w:rPr>
              <w:t>尚书府</w:t>
            </w:r>
            <w:r>
              <w:rPr>
                <w:rFonts w:hint="eastAsia" w:ascii="宋体" w:hAnsi="宋体"/>
                <w:sz w:val="24"/>
                <w:lang w:eastAsia="zh-CN"/>
              </w:rPr>
              <w:t>地下人防</w:t>
            </w:r>
            <w:r>
              <w:rPr>
                <w:rFonts w:hint="eastAsia" w:ascii="宋体" w:hAnsi="宋体"/>
                <w:sz w:val="24"/>
              </w:rPr>
              <w:t>施工图范围内所有的</w:t>
            </w:r>
            <w:r>
              <w:rPr>
                <w:rFonts w:hint="eastAsia" w:ascii="宋体" w:hAnsi="宋体"/>
                <w:sz w:val="24"/>
                <w:lang w:eastAsia="zh-CN"/>
              </w:rPr>
              <w:t>人防门</w:t>
            </w:r>
            <w:r>
              <w:rPr>
                <w:rFonts w:hint="eastAsia" w:ascii="宋体" w:hAnsi="宋体"/>
                <w:sz w:val="24"/>
              </w:rPr>
              <w:t>工程，达到人防办竣工验收要求。所有人防门及封堵框等设备需经人防办及建设方认可</w:t>
            </w:r>
            <w:r>
              <w:rPr>
                <w:rFonts w:hint="eastAsia" w:ascii="宋体" w:hAnsi="宋体"/>
                <w:sz w:val="24"/>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宋体" w:hAnsi="宋体" w:eastAsia="宋体"/>
                <w:sz w:val="24"/>
                <w:lang w:eastAsia="zh-CN"/>
              </w:rPr>
            </w:pPr>
            <w:r>
              <w:rPr>
                <w:rFonts w:hint="eastAsia" w:hAnsi="宋体"/>
                <w:sz w:val="24"/>
                <w:lang w:val="en-US" w:eastAsia="zh-CN"/>
              </w:rPr>
              <w:t>5</w:t>
            </w:r>
          </w:p>
        </w:tc>
        <w:tc>
          <w:tcPr>
            <w:tcW w:w="2395"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宋体" w:hAnsi="宋体"/>
                <w:sz w:val="24"/>
              </w:rPr>
            </w:pPr>
            <w:r>
              <w:rPr>
                <w:rFonts w:hint="eastAsia" w:ascii="宋体" w:hAnsi="宋体"/>
                <w:sz w:val="24"/>
              </w:rPr>
              <w:t>质量等级标准</w:t>
            </w:r>
          </w:p>
        </w:tc>
        <w:tc>
          <w:tcPr>
            <w:tcW w:w="6245" w:type="dxa"/>
            <w:tcBorders>
              <w:top w:val="single" w:color="auto" w:sz="4" w:space="0"/>
              <w:left w:val="single" w:color="auto" w:sz="4" w:space="0"/>
              <w:bottom w:val="single" w:color="auto" w:sz="4" w:space="0"/>
              <w:right w:val="single" w:color="auto" w:sz="4" w:space="0"/>
            </w:tcBorders>
            <w:vAlign w:val="center"/>
          </w:tcPr>
          <w:p>
            <w:pPr>
              <w:pStyle w:val="10"/>
              <w:snapToGrid w:val="0"/>
              <w:spacing w:line="300" w:lineRule="exact"/>
              <w:rPr>
                <w:rFonts w:hAnsi="宋体"/>
                <w:sz w:val="24"/>
                <w:szCs w:val="24"/>
              </w:rPr>
            </w:pPr>
            <w:r>
              <w:rPr>
                <w:rFonts w:hAnsi="宋体"/>
                <w:bCs/>
                <w:sz w:val="24"/>
                <w:szCs w:val="24"/>
              </w:rPr>
              <w:t>符合国家现行有关标准,确保一次性合格及以上。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540" w:type="dxa"/>
            <w:tcBorders>
              <w:top w:val="single" w:color="auto" w:sz="4" w:space="0"/>
              <w:left w:val="single" w:color="auto" w:sz="4" w:space="0"/>
              <w:bottom w:val="single" w:color="auto" w:sz="4" w:space="0"/>
              <w:right w:val="single" w:color="auto" w:sz="4" w:space="0"/>
            </w:tcBorders>
            <w:textDirection w:val="lrTb"/>
            <w:vAlign w:val="center"/>
          </w:tcPr>
          <w:p>
            <w:pPr>
              <w:snapToGrid w:val="0"/>
              <w:spacing w:line="300" w:lineRule="exact"/>
              <w:jc w:val="center"/>
              <w:rPr>
                <w:rFonts w:hint="eastAsia" w:ascii="宋体" w:hAnsi="宋体" w:eastAsia="宋体"/>
                <w:sz w:val="24"/>
                <w:lang w:eastAsia="zh-CN"/>
              </w:rPr>
            </w:pPr>
            <w:r>
              <w:rPr>
                <w:rFonts w:hint="eastAsia" w:hAnsi="宋体"/>
                <w:sz w:val="24"/>
                <w:lang w:val="en-US" w:eastAsia="zh-CN"/>
              </w:rPr>
              <w:t>6</w:t>
            </w:r>
          </w:p>
        </w:tc>
        <w:tc>
          <w:tcPr>
            <w:tcW w:w="2395" w:type="dxa"/>
            <w:tcBorders>
              <w:top w:val="single" w:color="auto" w:sz="4" w:space="0"/>
              <w:left w:val="single" w:color="auto" w:sz="4" w:space="0"/>
              <w:bottom w:val="single" w:color="auto" w:sz="4" w:space="0"/>
              <w:right w:val="single" w:color="auto" w:sz="4" w:space="0"/>
            </w:tcBorders>
            <w:textDirection w:val="lrTb"/>
            <w:vAlign w:val="center"/>
          </w:tcPr>
          <w:p>
            <w:pPr>
              <w:autoSpaceDE w:val="0"/>
              <w:autoSpaceDN w:val="0"/>
              <w:adjustRightInd w:val="0"/>
              <w:jc w:val="center"/>
              <w:rPr>
                <w:rFonts w:hint="eastAsia" w:ascii="宋体" w:hAnsi="宋体"/>
                <w:sz w:val="24"/>
              </w:rPr>
            </w:pPr>
            <w:r>
              <w:rPr>
                <w:rFonts w:hint="eastAsia" w:ascii="宋体" w:hAnsi="宋体"/>
                <w:bCs/>
                <w:sz w:val="24"/>
              </w:rPr>
              <w:t>承包方式</w:t>
            </w:r>
          </w:p>
        </w:tc>
        <w:tc>
          <w:tcPr>
            <w:tcW w:w="6245" w:type="dxa"/>
            <w:tcBorders>
              <w:top w:val="single" w:color="auto" w:sz="4" w:space="0"/>
              <w:left w:val="single" w:color="auto" w:sz="4" w:space="0"/>
              <w:bottom w:val="single" w:color="auto" w:sz="4" w:space="0"/>
              <w:right w:val="single" w:color="auto" w:sz="4" w:space="0"/>
            </w:tcBorders>
            <w:textDirection w:val="lrTb"/>
            <w:vAlign w:val="center"/>
          </w:tcPr>
          <w:p>
            <w:pPr>
              <w:autoSpaceDE w:val="0"/>
              <w:autoSpaceDN w:val="0"/>
              <w:adjustRightInd w:val="0"/>
              <w:rPr>
                <w:rFonts w:hint="eastAsia" w:ascii="宋体" w:hAnsi="宋体"/>
                <w:bCs/>
                <w:sz w:val="24"/>
              </w:rPr>
            </w:pPr>
            <w:r>
              <w:rPr>
                <w:rFonts w:hint="eastAsia" w:ascii="宋体" w:hAnsi="宋体"/>
                <w:bCs/>
                <w:sz w:val="24"/>
              </w:rPr>
              <w:t>包工包料、综合单价包死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6" w:hRule="atLeast"/>
          <w:jc w:val="center"/>
        </w:trPr>
        <w:tc>
          <w:tcPr>
            <w:tcW w:w="540" w:type="dxa"/>
            <w:tcBorders>
              <w:top w:val="single" w:color="auto" w:sz="4" w:space="0"/>
              <w:left w:val="single" w:color="auto" w:sz="4" w:space="0"/>
              <w:bottom w:val="single" w:color="auto" w:sz="4" w:space="0"/>
              <w:right w:val="single" w:color="auto" w:sz="4" w:space="0"/>
            </w:tcBorders>
            <w:textDirection w:val="lrTb"/>
            <w:vAlign w:val="center"/>
          </w:tcPr>
          <w:p>
            <w:pPr>
              <w:snapToGrid w:val="0"/>
              <w:spacing w:line="300" w:lineRule="exact"/>
              <w:jc w:val="center"/>
              <w:rPr>
                <w:rFonts w:hint="eastAsia" w:ascii="宋体" w:hAnsi="宋体" w:eastAsia="宋体"/>
                <w:sz w:val="24"/>
                <w:lang w:eastAsia="zh-CN"/>
              </w:rPr>
            </w:pPr>
            <w:r>
              <w:rPr>
                <w:rFonts w:hint="eastAsia" w:hAnsi="宋体"/>
                <w:sz w:val="24"/>
                <w:lang w:val="en-US" w:eastAsia="zh-CN"/>
              </w:rPr>
              <w:t>7</w:t>
            </w:r>
          </w:p>
        </w:tc>
        <w:tc>
          <w:tcPr>
            <w:tcW w:w="2395" w:type="dxa"/>
            <w:tcBorders>
              <w:top w:val="single" w:color="auto" w:sz="4" w:space="0"/>
              <w:left w:val="single" w:color="auto" w:sz="4" w:space="0"/>
              <w:bottom w:val="single" w:color="auto" w:sz="4" w:space="0"/>
              <w:right w:val="single" w:color="auto" w:sz="4" w:space="0"/>
            </w:tcBorders>
            <w:textDirection w:val="lrTb"/>
            <w:vAlign w:val="center"/>
          </w:tcPr>
          <w:p>
            <w:pPr>
              <w:snapToGrid w:val="0"/>
              <w:spacing w:line="300" w:lineRule="exact"/>
              <w:jc w:val="center"/>
              <w:rPr>
                <w:rFonts w:ascii="宋体" w:hAnsi="宋体"/>
                <w:bCs/>
                <w:sz w:val="24"/>
              </w:rPr>
            </w:pPr>
            <w:r>
              <w:rPr>
                <w:rFonts w:hint="eastAsia" w:ascii="宋体" w:hAnsi="宋体"/>
                <w:sz w:val="24"/>
              </w:rPr>
              <w:t>工期要求</w:t>
            </w:r>
          </w:p>
        </w:tc>
        <w:tc>
          <w:tcPr>
            <w:tcW w:w="6245" w:type="dxa"/>
            <w:tcBorders>
              <w:top w:val="single" w:color="auto" w:sz="4" w:space="0"/>
              <w:left w:val="single" w:color="auto" w:sz="4" w:space="0"/>
              <w:bottom w:val="single" w:color="auto" w:sz="4" w:space="0"/>
              <w:right w:val="single" w:color="auto" w:sz="4" w:space="0"/>
            </w:tcBorders>
            <w:textDirection w:val="lrTb"/>
            <w:vAlign w:val="center"/>
          </w:tcPr>
          <w:p>
            <w:pPr>
              <w:spacing w:line="480" w:lineRule="exact"/>
              <w:rPr>
                <w:rFonts w:ascii="宋体" w:hAnsi="宋体"/>
                <w:bCs/>
                <w:sz w:val="24"/>
              </w:rPr>
            </w:pPr>
            <w:r>
              <w:rPr>
                <w:rFonts w:hint="eastAsia" w:ascii="宋体" w:hAnsi="宋体"/>
                <w:sz w:val="24"/>
                <w:szCs w:val="24"/>
                <w:lang w:val="en-US" w:eastAsia="zh-CN" w:bidi="ar-SA"/>
              </w:rPr>
              <w:t>工期为以土建进度为主，具体开工时间以甲方下发开工通知单为准。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jc w:val="center"/>
        </w:trPr>
        <w:tc>
          <w:tcPr>
            <w:tcW w:w="540" w:type="dxa"/>
            <w:tcBorders>
              <w:top w:val="single" w:color="auto" w:sz="4" w:space="0"/>
              <w:left w:val="single" w:color="auto" w:sz="4" w:space="0"/>
              <w:bottom w:val="single" w:color="auto" w:sz="4" w:space="0"/>
              <w:right w:val="single" w:color="auto" w:sz="4" w:space="0"/>
            </w:tcBorders>
            <w:textDirection w:val="lrTb"/>
            <w:vAlign w:val="center"/>
          </w:tcPr>
          <w:p>
            <w:pPr>
              <w:snapToGrid w:val="0"/>
              <w:spacing w:line="300" w:lineRule="exact"/>
              <w:jc w:val="center"/>
              <w:rPr>
                <w:rFonts w:hint="eastAsia" w:ascii="宋体" w:hAnsi="宋体" w:eastAsia="宋体"/>
                <w:sz w:val="24"/>
                <w:lang w:eastAsia="zh-CN"/>
              </w:rPr>
            </w:pPr>
            <w:r>
              <w:rPr>
                <w:rFonts w:hint="eastAsia" w:hAnsi="宋体"/>
                <w:sz w:val="24"/>
                <w:lang w:val="en-US" w:eastAsia="zh-CN"/>
              </w:rPr>
              <w:t>8</w:t>
            </w:r>
          </w:p>
        </w:tc>
        <w:tc>
          <w:tcPr>
            <w:tcW w:w="2395" w:type="dxa"/>
            <w:tcBorders>
              <w:top w:val="single" w:color="auto" w:sz="4" w:space="0"/>
              <w:left w:val="single" w:color="auto" w:sz="4" w:space="0"/>
              <w:bottom w:val="single" w:color="auto" w:sz="4" w:space="0"/>
              <w:right w:val="single" w:color="auto" w:sz="4" w:space="0"/>
            </w:tcBorders>
            <w:textDirection w:val="lrTb"/>
            <w:vAlign w:val="center"/>
          </w:tcPr>
          <w:p>
            <w:pPr>
              <w:snapToGrid w:val="0"/>
              <w:spacing w:line="300" w:lineRule="exact"/>
              <w:jc w:val="center"/>
              <w:rPr>
                <w:rFonts w:hint="eastAsia" w:ascii="宋体" w:hAnsi="宋体"/>
                <w:sz w:val="24"/>
              </w:rPr>
            </w:pPr>
            <w:r>
              <w:rPr>
                <w:rFonts w:hint="eastAsia" w:ascii="宋体" w:hAnsi="宋体"/>
                <w:sz w:val="24"/>
              </w:rPr>
              <w:t>投标资质等级要求</w:t>
            </w:r>
          </w:p>
        </w:tc>
        <w:tc>
          <w:tcPr>
            <w:tcW w:w="6245" w:type="dxa"/>
            <w:tcBorders>
              <w:top w:val="single" w:color="auto" w:sz="4" w:space="0"/>
              <w:left w:val="single" w:color="auto" w:sz="4" w:space="0"/>
              <w:bottom w:val="single" w:color="auto" w:sz="4" w:space="0"/>
              <w:right w:val="single" w:color="auto" w:sz="4" w:space="0"/>
            </w:tcBorders>
            <w:textDirection w:val="lrTb"/>
            <w:vAlign w:val="center"/>
          </w:tcPr>
          <w:p>
            <w:pPr>
              <w:pStyle w:val="10"/>
              <w:snapToGrid w:val="0"/>
              <w:spacing w:line="300" w:lineRule="exact"/>
              <w:rPr>
                <w:rFonts w:hint="eastAsia" w:ascii="宋体" w:hAnsi="宋体"/>
                <w:sz w:val="24"/>
              </w:rPr>
            </w:pPr>
            <w:r>
              <w:rPr>
                <w:rFonts w:hAnsi="宋体"/>
                <w:sz w:val="24"/>
                <w:szCs w:val="24"/>
              </w:rPr>
              <w:t>投标人资格要求</w:t>
            </w:r>
            <w:r>
              <w:rPr>
                <w:rFonts w:hAnsi="宋体"/>
                <w:color w:val="auto"/>
                <w:sz w:val="24"/>
                <w:szCs w:val="24"/>
                <w:u w:val="none"/>
              </w:rPr>
              <w:t>：</w:t>
            </w:r>
            <w:r>
              <w:rPr>
                <w:rFonts w:hint="eastAsia" w:hAnsi="宋体"/>
                <w:color w:val="auto"/>
                <w:sz w:val="24"/>
                <w:highlight w:val="none"/>
                <w:u w:val="none"/>
                <w:lang w:eastAsia="zh-CN"/>
              </w:rPr>
              <w:t>需具备承建人防门的资质，并经过人防办备案。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1035" w:hRule="atLeast"/>
          <w:jc w:val="center"/>
        </w:trPr>
        <w:tc>
          <w:tcPr>
            <w:tcW w:w="540" w:type="dxa"/>
            <w:tcBorders>
              <w:top w:val="single" w:color="auto" w:sz="4" w:space="0"/>
              <w:left w:val="single" w:color="auto" w:sz="4" w:space="0"/>
              <w:right w:val="single" w:color="auto" w:sz="4" w:space="0"/>
            </w:tcBorders>
            <w:textDirection w:val="lrTb"/>
            <w:vAlign w:val="center"/>
          </w:tcPr>
          <w:p>
            <w:pPr>
              <w:snapToGrid w:val="0"/>
              <w:spacing w:line="300" w:lineRule="exact"/>
              <w:jc w:val="center"/>
              <w:rPr>
                <w:rFonts w:hint="eastAsia" w:ascii="宋体" w:hAnsi="宋体" w:eastAsia="宋体"/>
                <w:sz w:val="24"/>
                <w:lang w:eastAsia="zh-CN"/>
              </w:rPr>
            </w:pPr>
            <w:r>
              <w:rPr>
                <w:rFonts w:hint="eastAsia" w:hAnsi="宋体" w:eastAsia="宋体"/>
                <w:sz w:val="24"/>
                <w:lang w:val="en-US" w:eastAsia="zh-CN"/>
              </w:rPr>
              <w:t>9</w:t>
            </w:r>
          </w:p>
        </w:tc>
        <w:tc>
          <w:tcPr>
            <w:tcW w:w="2395" w:type="dxa"/>
            <w:tcBorders>
              <w:top w:val="single" w:color="auto" w:sz="4" w:space="0"/>
              <w:left w:val="single" w:color="auto" w:sz="4" w:space="0"/>
              <w:right w:val="single" w:color="auto" w:sz="4" w:space="0"/>
            </w:tcBorders>
            <w:textDirection w:val="lrTb"/>
            <w:vAlign w:val="center"/>
          </w:tcPr>
          <w:p>
            <w:pPr>
              <w:snapToGrid w:val="0"/>
              <w:spacing w:line="300" w:lineRule="exact"/>
              <w:jc w:val="center"/>
              <w:rPr>
                <w:rFonts w:hint="eastAsia" w:ascii="宋体" w:hAnsi="宋体"/>
                <w:sz w:val="24"/>
              </w:rPr>
            </w:pPr>
            <w:r>
              <w:rPr>
                <w:rFonts w:hint="eastAsia" w:ascii="宋体" w:hAnsi="宋体"/>
                <w:sz w:val="24"/>
              </w:rPr>
              <w:t>投标报价方式</w:t>
            </w:r>
          </w:p>
        </w:tc>
        <w:tc>
          <w:tcPr>
            <w:tcW w:w="6245" w:type="dxa"/>
            <w:tcBorders>
              <w:top w:val="single" w:color="auto" w:sz="4" w:space="0"/>
              <w:left w:val="single" w:color="auto" w:sz="4" w:space="0"/>
              <w:bottom w:val="single" w:color="auto" w:sz="4" w:space="0"/>
              <w:right w:val="single" w:color="auto" w:sz="4" w:space="0"/>
            </w:tcBorders>
            <w:textDirection w:val="lrTb"/>
            <w:vAlign w:val="center"/>
          </w:tcPr>
          <w:p>
            <w:pPr>
              <w:pStyle w:val="10"/>
              <w:snapToGrid w:val="0"/>
              <w:spacing w:line="300" w:lineRule="exact"/>
              <w:rPr>
                <w:rFonts w:hAnsi="宋体"/>
                <w:sz w:val="24"/>
                <w:szCs w:val="24"/>
              </w:rPr>
            </w:pPr>
            <w:r>
              <w:rPr>
                <w:rFonts w:hAnsi="宋体" w:cs="宋体"/>
                <w:sz w:val="24"/>
                <w:szCs w:val="24"/>
              </w:rPr>
              <w:t>工程量清单报价法</w:t>
            </w:r>
            <w:r>
              <w:rPr>
                <w:rFonts w:hint="eastAsia" w:hAnsi="宋体" w:cs="宋体"/>
                <w:sz w:val="24"/>
                <w:szCs w:val="24"/>
                <w:lang w:eastAsia="zh-CN"/>
              </w:rPr>
              <w:t>，</w:t>
            </w:r>
            <w:r>
              <w:rPr>
                <w:rFonts w:hint="eastAsia" w:hAnsi="宋体" w:cs="宋体"/>
                <w:sz w:val="24"/>
                <w:szCs w:val="24"/>
                <w:highlight w:val="none"/>
                <w:lang w:eastAsia="zh-CN"/>
              </w:rPr>
              <w:t>投标人须复核招标人招标清单，如有增减及异议，投标时可附一份增减清单，不得私自改变招标人清单，经确认后清单不予调整。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jc w:val="center"/>
        </w:trPr>
        <w:tc>
          <w:tcPr>
            <w:tcW w:w="540" w:type="dxa"/>
            <w:tcBorders>
              <w:top w:val="single" w:color="auto" w:sz="4" w:space="0"/>
              <w:left w:val="single" w:color="auto" w:sz="4" w:space="0"/>
              <w:bottom w:val="single" w:color="auto" w:sz="4" w:space="0"/>
              <w:right w:val="single" w:color="auto" w:sz="4" w:space="0"/>
            </w:tcBorders>
            <w:textDirection w:val="lrTb"/>
            <w:vAlign w:val="center"/>
          </w:tcPr>
          <w:p>
            <w:pPr>
              <w:snapToGrid w:val="0"/>
              <w:spacing w:line="300" w:lineRule="exact"/>
              <w:jc w:val="center"/>
              <w:rPr>
                <w:rFonts w:hint="eastAsia" w:ascii="宋体" w:hAnsi="宋体"/>
                <w:sz w:val="24"/>
              </w:rPr>
            </w:pPr>
            <w:r>
              <w:rPr>
                <w:rFonts w:hint="eastAsia" w:ascii="宋体" w:hAnsi="宋体"/>
                <w:sz w:val="24"/>
              </w:rPr>
              <w:t>1</w:t>
            </w:r>
            <w:r>
              <w:rPr>
                <w:rFonts w:hint="eastAsia" w:hAnsi="宋体"/>
                <w:sz w:val="24"/>
                <w:lang w:val="en-US" w:eastAsia="zh-CN"/>
              </w:rPr>
              <w:t>0</w:t>
            </w:r>
          </w:p>
        </w:tc>
        <w:tc>
          <w:tcPr>
            <w:tcW w:w="2395" w:type="dxa"/>
            <w:tcBorders>
              <w:top w:val="single" w:color="auto" w:sz="4" w:space="0"/>
              <w:left w:val="single" w:color="auto" w:sz="4" w:space="0"/>
              <w:bottom w:val="single" w:color="auto" w:sz="4" w:space="0"/>
              <w:right w:val="single" w:color="auto" w:sz="4" w:space="0"/>
            </w:tcBorders>
            <w:textDirection w:val="lrTb"/>
            <w:vAlign w:val="center"/>
          </w:tcPr>
          <w:p>
            <w:pPr>
              <w:snapToGrid w:val="0"/>
              <w:spacing w:line="300" w:lineRule="exact"/>
              <w:jc w:val="both"/>
              <w:rPr>
                <w:rFonts w:hint="eastAsia" w:ascii="宋体" w:hAnsi="宋体"/>
                <w:sz w:val="24"/>
              </w:rPr>
            </w:pPr>
            <w:r>
              <w:rPr>
                <w:rFonts w:hint="eastAsia" w:hAnsi="宋体"/>
                <w:sz w:val="24"/>
                <w:lang w:val="en-US" w:eastAsia="zh-CN"/>
              </w:rPr>
              <w:t xml:space="preserve"> </w:t>
            </w:r>
            <w:r>
              <w:rPr>
                <w:rFonts w:hint="eastAsia" w:ascii="宋体" w:hAnsi="宋体"/>
                <w:sz w:val="24"/>
                <w:lang w:val="zh-CN"/>
              </w:rPr>
              <w:t>领取招标文件地点</w:t>
            </w:r>
          </w:p>
        </w:tc>
        <w:tc>
          <w:tcPr>
            <w:tcW w:w="6245" w:type="dxa"/>
            <w:tcBorders>
              <w:top w:val="single" w:color="auto" w:sz="4" w:space="0"/>
              <w:left w:val="single" w:color="auto" w:sz="4" w:space="0"/>
              <w:bottom w:val="single" w:color="auto" w:sz="4" w:space="0"/>
              <w:right w:val="single" w:color="auto" w:sz="4" w:space="0"/>
            </w:tcBorders>
            <w:textDirection w:val="lrTb"/>
            <w:vAlign w:val="center"/>
          </w:tcPr>
          <w:p>
            <w:pPr>
              <w:autoSpaceDE w:val="0"/>
              <w:autoSpaceDN w:val="0"/>
              <w:adjustRightInd w:val="0"/>
              <w:rPr>
                <w:rFonts w:hAnsi="宋体"/>
                <w:sz w:val="24"/>
                <w:szCs w:val="24"/>
              </w:rPr>
            </w:pPr>
            <w:r>
              <w:rPr>
                <w:rFonts w:hint="eastAsia" w:ascii="宋体"/>
                <w:bCs/>
                <w:kern w:val="44"/>
                <w:sz w:val="24"/>
                <w:lang w:val="zh-CN"/>
              </w:rPr>
              <w:t>地点：</w:t>
            </w:r>
            <w:r>
              <w:rPr>
                <w:rFonts w:hint="eastAsia" w:ascii="宋体" w:hAnsi="宋体"/>
                <w:sz w:val="24"/>
                <w:u w:val="single"/>
              </w:rPr>
              <w:t>阜宁城南德惠尚书</w:t>
            </w:r>
            <w:r>
              <w:rPr>
                <w:rFonts w:hint="eastAsia" w:ascii="宋体" w:hAnsi="宋体"/>
                <w:sz w:val="24"/>
                <w:u w:val="single"/>
                <w:lang w:eastAsia="zh-CN"/>
              </w:rPr>
              <w:t>府</w:t>
            </w:r>
            <w:r>
              <w:rPr>
                <w:rFonts w:hint="eastAsia" w:ascii="宋体" w:hAnsi="宋体"/>
                <w:sz w:val="24"/>
                <w:u w:val="single"/>
              </w:rPr>
              <w:t>接待中心</w:t>
            </w:r>
            <w:r>
              <w:rPr>
                <w:rFonts w:hint="eastAsia" w:ascii="宋体" w:hAnsi="宋体"/>
                <w:sz w:val="24"/>
                <w:u w:val="single"/>
                <w:lang w:eastAsia="zh-CN"/>
              </w:rPr>
              <w:t>一楼综管部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95" w:hRule="atLeast"/>
          <w:jc w:val="center"/>
        </w:trPr>
        <w:tc>
          <w:tcPr>
            <w:tcW w:w="540" w:type="dxa"/>
            <w:tcBorders>
              <w:top w:val="single" w:color="auto" w:sz="4" w:space="0"/>
              <w:left w:val="single" w:color="auto" w:sz="4" w:space="0"/>
              <w:bottom w:val="single" w:color="auto" w:sz="4" w:space="0"/>
              <w:right w:val="single" w:color="auto" w:sz="4" w:space="0"/>
            </w:tcBorders>
            <w:textDirection w:val="lrTb"/>
            <w:vAlign w:val="center"/>
          </w:tcPr>
          <w:p>
            <w:pPr>
              <w:snapToGrid w:val="0"/>
              <w:spacing w:line="300" w:lineRule="exact"/>
              <w:jc w:val="center"/>
              <w:rPr>
                <w:rFonts w:hint="eastAsia" w:ascii="宋体" w:hAnsi="宋体"/>
                <w:sz w:val="24"/>
              </w:rPr>
            </w:pPr>
            <w:r>
              <w:rPr>
                <w:rFonts w:hint="eastAsia" w:ascii="宋体" w:hAnsi="宋体"/>
                <w:sz w:val="24"/>
              </w:rPr>
              <w:t>1</w:t>
            </w:r>
            <w:r>
              <w:rPr>
                <w:rFonts w:hint="eastAsia" w:hAnsi="宋体"/>
                <w:sz w:val="24"/>
                <w:lang w:val="en-US" w:eastAsia="zh-CN"/>
              </w:rPr>
              <w:t>1</w:t>
            </w:r>
          </w:p>
        </w:tc>
        <w:tc>
          <w:tcPr>
            <w:tcW w:w="2395" w:type="dxa"/>
            <w:tcBorders>
              <w:top w:val="single" w:color="auto" w:sz="4" w:space="0"/>
              <w:left w:val="single" w:color="auto" w:sz="4" w:space="0"/>
              <w:bottom w:val="single" w:color="auto" w:sz="4" w:space="0"/>
              <w:right w:val="single" w:color="auto" w:sz="4" w:space="0"/>
            </w:tcBorders>
            <w:textDirection w:val="lrTb"/>
            <w:vAlign w:val="center"/>
          </w:tcPr>
          <w:p>
            <w:pPr>
              <w:snapToGrid w:val="0"/>
              <w:spacing w:line="300" w:lineRule="exact"/>
              <w:jc w:val="center"/>
              <w:rPr>
                <w:rFonts w:hint="eastAsia" w:ascii="宋体"/>
                <w:bCs/>
                <w:kern w:val="44"/>
                <w:szCs w:val="21"/>
                <w:lang w:val="zh-CN"/>
              </w:rPr>
            </w:pPr>
            <w:r>
              <w:rPr>
                <w:rFonts w:hint="eastAsia" w:ascii="宋体" w:hAnsi="宋体"/>
                <w:sz w:val="24"/>
              </w:rPr>
              <w:t>标书发放时间</w:t>
            </w:r>
          </w:p>
        </w:tc>
        <w:tc>
          <w:tcPr>
            <w:tcW w:w="6245" w:type="dxa"/>
            <w:tcBorders>
              <w:top w:val="single" w:color="auto" w:sz="4" w:space="0"/>
              <w:left w:val="single" w:color="auto" w:sz="4" w:space="0"/>
              <w:bottom w:val="single" w:color="auto" w:sz="4" w:space="0"/>
              <w:right w:val="single" w:color="auto" w:sz="4" w:space="0"/>
            </w:tcBorders>
            <w:textDirection w:val="lrTb"/>
            <w:vAlign w:val="center"/>
          </w:tcPr>
          <w:p>
            <w:pPr>
              <w:snapToGrid w:val="0"/>
              <w:spacing w:line="300" w:lineRule="exact"/>
              <w:rPr>
                <w:rFonts w:hint="eastAsia" w:ascii="宋体" w:hAnsi="宋体"/>
                <w:sz w:val="24"/>
                <w:u w:val="single"/>
              </w:rPr>
            </w:pPr>
            <w:r>
              <w:rPr>
                <w:rFonts w:hint="eastAsia" w:ascii="宋体" w:hAnsi="宋体"/>
                <w:sz w:val="24"/>
              </w:rPr>
              <w:t>发放时间：</w:t>
            </w:r>
            <w:r>
              <w:rPr>
                <w:rFonts w:hint="eastAsia" w:hAnsi="宋体"/>
                <w:color w:val="auto"/>
                <w:sz w:val="24"/>
                <w:szCs w:val="24"/>
                <w:u w:val="single"/>
                <w:lang w:val="en-US" w:eastAsia="zh-CN"/>
              </w:rPr>
              <w:t xml:space="preserve"> 2016 </w:t>
            </w:r>
            <w:r>
              <w:rPr>
                <w:rFonts w:hint="eastAsia" w:ascii="宋体" w:hAnsi="宋体"/>
                <w:color w:val="auto"/>
                <w:sz w:val="24"/>
                <w:szCs w:val="24"/>
              </w:rPr>
              <w:t>年</w:t>
            </w:r>
            <w:r>
              <w:rPr>
                <w:rFonts w:hint="eastAsia" w:ascii="宋体" w:hAnsi="宋体"/>
                <w:color w:val="auto"/>
                <w:sz w:val="24"/>
                <w:szCs w:val="24"/>
                <w:u w:val="single"/>
              </w:rPr>
              <w:t xml:space="preserve"> </w:t>
            </w:r>
            <w:r>
              <w:rPr>
                <w:rFonts w:hint="eastAsia" w:hAnsi="宋体"/>
                <w:color w:val="auto"/>
                <w:sz w:val="24"/>
                <w:szCs w:val="24"/>
                <w:u w:val="single"/>
                <w:lang w:val="en-US" w:eastAsia="zh-CN"/>
              </w:rPr>
              <w:t>11</w:t>
            </w:r>
            <w:r>
              <w:rPr>
                <w:rFonts w:hint="eastAsia" w:ascii="宋体" w:hAnsi="宋体"/>
                <w:color w:val="auto"/>
                <w:sz w:val="24"/>
                <w:szCs w:val="24"/>
                <w:u w:val="single"/>
                <w:lang w:val="en-US" w:eastAsia="zh-CN"/>
              </w:rPr>
              <w:t xml:space="preserve"> </w:t>
            </w:r>
            <w:r>
              <w:rPr>
                <w:rFonts w:hint="eastAsia" w:ascii="宋体" w:hAnsi="宋体"/>
                <w:color w:val="auto"/>
                <w:sz w:val="24"/>
                <w:szCs w:val="24"/>
              </w:rPr>
              <w:t>月</w:t>
            </w:r>
            <w:r>
              <w:rPr>
                <w:rFonts w:hint="eastAsia" w:ascii="宋体" w:hAnsi="宋体"/>
                <w:color w:val="auto"/>
                <w:sz w:val="24"/>
                <w:szCs w:val="24"/>
                <w:u w:val="single"/>
                <w:lang w:val="en-US" w:eastAsia="zh-CN"/>
              </w:rPr>
              <w:t xml:space="preserve"> </w:t>
            </w:r>
            <w:r>
              <w:rPr>
                <w:rFonts w:hint="eastAsia" w:hAnsi="宋体"/>
                <w:color w:val="auto"/>
                <w:sz w:val="24"/>
                <w:szCs w:val="24"/>
                <w:u w:val="single"/>
                <w:lang w:val="en-US" w:eastAsia="zh-CN"/>
              </w:rPr>
              <w:t>23</w:t>
            </w:r>
            <w:r>
              <w:rPr>
                <w:rFonts w:hint="eastAsia" w:ascii="宋体" w:hAnsi="宋体"/>
                <w:color w:val="auto"/>
                <w:sz w:val="24"/>
                <w:szCs w:val="24"/>
                <w:u w:val="single"/>
                <w:lang w:val="en-US" w:eastAsia="zh-CN"/>
              </w:rPr>
              <w:t xml:space="preserve"> </w:t>
            </w:r>
            <w:r>
              <w:rPr>
                <w:rFonts w:hint="eastAsia" w:ascii="宋体" w:hAnsi="宋体"/>
                <w:color w:val="auto"/>
                <w:sz w:val="24"/>
                <w:szCs w:val="24"/>
              </w:rPr>
              <w:t>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95" w:hRule="atLeast"/>
          <w:jc w:val="center"/>
        </w:trPr>
        <w:tc>
          <w:tcPr>
            <w:tcW w:w="540" w:type="dxa"/>
            <w:tcBorders>
              <w:top w:val="single" w:color="auto" w:sz="4" w:space="0"/>
              <w:left w:val="single" w:color="auto" w:sz="4" w:space="0"/>
              <w:bottom w:val="single" w:color="auto" w:sz="4" w:space="0"/>
              <w:right w:val="single" w:color="auto" w:sz="4" w:space="0"/>
            </w:tcBorders>
            <w:textDirection w:val="lrTb"/>
            <w:vAlign w:val="center"/>
          </w:tcPr>
          <w:p>
            <w:pPr>
              <w:snapToGrid w:val="0"/>
              <w:spacing w:line="300" w:lineRule="exact"/>
              <w:jc w:val="center"/>
              <w:rPr>
                <w:rFonts w:hint="eastAsia" w:ascii="宋体" w:hAnsi="宋体"/>
                <w:sz w:val="24"/>
              </w:rPr>
            </w:pPr>
            <w:r>
              <w:rPr>
                <w:rFonts w:hint="eastAsia" w:ascii="宋体" w:hAnsi="宋体"/>
                <w:sz w:val="24"/>
              </w:rPr>
              <w:t>1</w:t>
            </w:r>
            <w:r>
              <w:rPr>
                <w:rFonts w:hint="eastAsia" w:hAnsi="宋体"/>
                <w:sz w:val="24"/>
                <w:lang w:val="en-US" w:eastAsia="zh-CN"/>
              </w:rPr>
              <w:t>2</w:t>
            </w:r>
          </w:p>
        </w:tc>
        <w:tc>
          <w:tcPr>
            <w:tcW w:w="2395" w:type="dxa"/>
            <w:tcBorders>
              <w:top w:val="single" w:color="auto" w:sz="4" w:space="0"/>
              <w:left w:val="single" w:color="auto" w:sz="4" w:space="0"/>
              <w:bottom w:val="single" w:color="auto" w:sz="4" w:space="0"/>
              <w:right w:val="single" w:color="auto" w:sz="4" w:space="0"/>
            </w:tcBorders>
            <w:textDirection w:val="lrTb"/>
            <w:vAlign w:val="center"/>
          </w:tcPr>
          <w:p>
            <w:pPr>
              <w:snapToGrid w:val="0"/>
              <w:spacing w:line="300" w:lineRule="exact"/>
              <w:jc w:val="center"/>
              <w:rPr>
                <w:rFonts w:hint="eastAsia" w:ascii="宋体" w:hAnsi="宋体"/>
                <w:sz w:val="24"/>
              </w:rPr>
            </w:pPr>
            <w:r>
              <w:rPr>
                <w:rFonts w:hint="eastAsia" w:ascii="宋体" w:hAnsi="宋体"/>
                <w:sz w:val="24"/>
              </w:rPr>
              <w:t>投标截止日期</w:t>
            </w:r>
          </w:p>
        </w:tc>
        <w:tc>
          <w:tcPr>
            <w:tcW w:w="6245" w:type="dxa"/>
            <w:tcBorders>
              <w:top w:val="single" w:color="auto" w:sz="4" w:space="0"/>
              <w:left w:val="single" w:color="auto" w:sz="4" w:space="0"/>
              <w:bottom w:val="single" w:color="auto" w:sz="4" w:space="0"/>
              <w:right w:val="single" w:color="auto" w:sz="4" w:space="0"/>
            </w:tcBorders>
            <w:textDirection w:val="lrTb"/>
            <w:vAlign w:val="center"/>
          </w:tcPr>
          <w:p>
            <w:pPr>
              <w:snapToGrid w:val="0"/>
              <w:spacing w:line="300" w:lineRule="exact"/>
              <w:rPr>
                <w:rFonts w:hint="eastAsia" w:ascii="宋体" w:hAnsi="宋体"/>
                <w:sz w:val="24"/>
              </w:rPr>
            </w:pPr>
            <w:r>
              <w:rPr>
                <w:rFonts w:hint="eastAsia" w:ascii="宋体" w:hAnsi="宋体"/>
                <w:sz w:val="24"/>
              </w:rPr>
              <w:t>投标截止时间：</w:t>
            </w:r>
            <w:r>
              <w:rPr>
                <w:rFonts w:hint="eastAsia" w:ascii="宋体" w:hAnsi="宋体"/>
                <w:color w:val="auto"/>
                <w:sz w:val="24"/>
                <w:szCs w:val="24"/>
                <w:u w:val="single"/>
                <w:lang w:val="en-US" w:eastAsia="zh-CN"/>
              </w:rPr>
              <w:t xml:space="preserve"> </w:t>
            </w:r>
            <w:r>
              <w:rPr>
                <w:rFonts w:hint="eastAsia" w:hAnsi="宋体"/>
                <w:color w:val="auto"/>
                <w:sz w:val="24"/>
                <w:szCs w:val="24"/>
                <w:u w:val="single"/>
                <w:lang w:val="en-US" w:eastAsia="zh-CN"/>
              </w:rPr>
              <w:t xml:space="preserve">2016 </w:t>
            </w:r>
            <w:r>
              <w:rPr>
                <w:rFonts w:hint="eastAsia" w:ascii="宋体" w:hAnsi="宋体"/>
                <w:color w:val="auto"/>
                <w:sz w:val="24"/>
                <w:szCs w:val="24"/>
              </w:rPr>
              <w:t>年</w:t>
            </w:r>
            <w:r>
              <w:rPr>
                <w:rFonts w:hint="eastAsia" w:hAnsi="宋体"/>
                <w:color w:val="auto"/>
                <w:sz w:val="24"/>
                <w:szCs w:val="24"/>
                <w:u w:val="single"/>
                <w:lang w:val="en-US" w:eastAsia="zh-CN"/>
              </w:rPr>
              <w:t>12</w:t>
            </w:r>
            <w:r>
              <w:rPr>
                <w:rFonts w:hint="eastAsia" w:ascii="宋体" w:hAnsi="宋体"/>
                <w:color w:val="auto"/>
                <w:sz w:val="24"/>
                <w:szCs w:val="24"/>
                <w:u w:val="single"/>
              </w:rPr>
              <w:t xml:space="preserve"> </w:t>
            </w:r>
            <w:r>
              <w:rPr>
                <w:rFonts w:hint="eastAsia" w:ascii="宋体" w:hAnsi="宋体"/>
                <w:color w:val="auto"/>
                <w:sz w:val="24"/>
                <w:szCs w:val="24"/>
              </w:rPr>
              <w:t>月</w:t>
            </w:r>
            <w:r>
              <w:rPr>
                <w:rFonts w:hint="eastAsia" w:ascii="宋体" w:hAnsi="宋体"/>
                <w:color w:val="auto"/>
                <w:sz w:val="24"/>
                <w:szCs w:val="24"/>
                <w:u w:val="single"/>
              </w:rPr>
              <w:t xml:space="preserve"> </w:t>
            </w:r>
            <w:r>
              <w:rPr>
                <w:rFonts w:hint="eastAsia" w:hAnsi="宋体"/>
                <w:color w:val="auto"/>
                <w:sz w:val="24"/>
                <w:szCs w:val="24"/>
                <w:u w:val="single"/>
                <w:lang w:val="en-US" w:eastAsia="zh-CN"/>
              </w:rPr>
              <w:t xml:space="preserve">13 </w:t>
            </w:r>
            <w:r>
              <w:rPr>
                <w:rFonts w:hint="eastAsia" w:ascii="宋体" w:hAnsi="宋体"/>
                <w:color w:val="auto"/>
                <w:sz w:val="24"/>
                <w:szCs w:val="24"/>
              </w:rPr>
              <w:t>日</w:t>
            </w:r>
            <w:r>
              <w:rPr>
                <w:rFonts w:hint="eastAsia" w:ascii="宋体" w:hAnsi="宋体"/>
                <w:color w:val="auto"/>
                <w:sz w:val="24"/>
                <w:u w:val="single"/>
              </w:rPr>
              <w:t xml:space="preserve"> </w:t>
            </w:r>
            <w:r>
              <w:rPr>
                <w:rFonts w:hint="eastAsia" w:ascii="宋体" w:hAnsi="宋体"/>
                <w:color w:val="auto"/>
                <w:sz w:val="24"/>
                <w:u w:val="single"/>
                <w:lang w:val="en-US" w:eastAsia="zh-CN"/>
              </w:rPr>
              <w:t>1</w:t>
            </w:r>
            <w:r>
              <w:rPr>
                <w:rFonts w:hint="eastAsia" w:hAnsi="宋体"/>
                <w:color w:val="auto"/>
                <w:sz w:val="24"/>
                <w:u w:val="single"/>
                <w:lang w:val="en-US" w:eastAsia="zh-CN"/>
              </w:rPr>
              <w:t>0</w:t>
            </w:r>
            <w:r>
              <w:rPr>
                <w:rFonts w:hint="eastAsia" w:ascii="宋体" w:hAnsi="宋体"/>
                <w:color w:val="auto"/>
                <w:sz w:val="24"/>
                <w:u w:val="single"/>
                <w:lang w:val="en-US" w:eastAsia="zh-CN"/>
              </w:rPr>
              <w:t>:</w:t>
            </w:r>
            <w:r>
              <w:rPr>
                <w:rFonts w:hint="eastAsia" w:hAnsi="宋体"/>
                <w:color w:val="auto"/>
                <w:sz w:val="24"/>
                <w:u w:val="single"/>
                <w:lang w:val="en-US" w:eastAsia="zh-CN"/>
              </w:rPr>
              <w:t>00</w:t>
            </w:r>
            <w:r>
              <w:rPr>
                <w:rFonts w:hint="eastAsia" w:ascii="宋体" w:hAnsi="宋体"/>
                <w:color w:val="auto"/>
                <w:sz w:val="24"/>
                <w:u w:val="single"/>
              </w:rPr>
              <w:t xml:space="preserve"> </w:t>
            </w:r>
            <w:r>
              <w:rPr>
                <w:rFonts w:hint="eastAsia" w:ascii="宋体" w:hAnsi="宋体"/>
                <w:color w:val="auto"/>
                <w:sz w:val="24"/>
              </w:rPr>
              <w:t>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jc w:val="center"/>
        </w:trPr>
        <w:tc>
          <w:tcPr>
            <w:tcW w:w="540" w:type="dxa"/>
            <w:tcBorders>
              <w:top w:val="single" w:color="auto" w:sz="4" w:space="0"/>
              <w:left w:val="single" w:color="auto" w:sz="4" w:space="0"/>
              <w:bottom w:val="single" w:color="auto" w:sz="4" w:space="0"/>
              <w:right w:val="single" w:color="auto" w:sz="4" w:space="0"/>
            </w:tcBorders>
            <w:textDirection w:val="lrTb"/>
            <w:vAlign w:val="center"/>
          </w:tcPr>
          <w:p>
            <w:pPr>
              <w:snapToGrid w:val="0"/>
              <w:spacing w:line="300" w:lineRule="exact"/>
              <w:jc w:val="center"/>
              <w:rPr>
                <w:rFonts w:hint="eastAsia" w:ascii="宋体" w:hAnsi="宋体"/>
                <w:sz w:val="24"/>
              </w:rPr>
            </w:pPr>
            <w:r>
              <w:rPr>
                <w:rFonts w:hint="eastAsia" w:ascii="宋体" w:hAnsi="宋体"/>
                <w:sz w:val="24"/>
              </w:rPr>
              <w:t>1</w:t>
            </w:r>
            <w:r>
              <w:rPr>
                <w:rFonts w:hint="eastAsia" w:hAnsi="宋体"/>
                <w:sz w:val="24"/>
                <w:lang w:val="en-US" w:eastAsia="zh-CN"/>
              </w:rPr>
              <w:t>3</w:t>
            </w:r>
          </w:p>
        </w:tc>
        <w:tc>
          <w:tcPr>
            <w:tcW w:w="2395" w:type="dxa"/>
            <w:tcBorders>
              <w:top w:val="single" w:color="auto" w:sz="4" w:space="0"/>
              <w:left w:val="single" w:color="auto" w:sz="4" w:space="0"/>
              <w:bottom w:val="single" w:color="auto" w:sz="4" w:space="0"/>
              <w:right w:val="single" w:color="auto" w:sz="4" w:space="0"/>
            </w:tcBorders>
            <w:textDirection w:val="lrTb"/>
            <w:vAlign w:val="center"/>
          </w:tcPr>
          <w:p>
            <w:pPr>
              <w:snapToGrid w:val="0"/>
              <w:spacing w:line="300" w:lineRule="exact"/>
              <w:jc w:val="center"/>
              <w:rPr>
                <w:rFonts w:hint="eastAsia" w:ascii="宋体" w:hAnsi="宋体"/>
                <w:sz w:val="24"/>
              </w:rPr>
            </w:pPr>
            <w:r>
              <w:rPr>
                <w:rFonts w:hint="eastAsia" w:ascii="宋体" w:hAnsi="宋体"/>
                <w:sz w:val="24"/>
              </w:rPr>
              <w:t>投标保证金金额</w:t>
            </w:r>
          </w:p>
        </w:tc>
        <w:tc>
          <w:tcPr>
            <w:tcW w:w="6245" w:type="dxa"/>
            <w:tcBorders>
              <w:top w:val="single" w:color="auto" w:sz="4" w:space="0"/>
              <w:left w:val="single" w:color="auto" w:sz="4" w:space="0"/>
              <w:bottom w:val="single" w:color="auto" w:sz="4" w:space="0"/>
              <w:right w:val="single" w:color="auto" w:sz="4" w:space="0"/>
            </w:tcBorders>
            <w:textDirection w:val="lrTb"/>
            <w:vAlign w:val="center"/>
          </w:tcPr>
          <w:p>
            <w:pPr>
              <w:spacing w:line="300" w:lineRule="exact"/>
              <w:rPr>
                <w:rFonts w:hint="eastAsia" w:ascii="宋体" w:hAnsi="宋体"/>
                <w:color w:val="auto"/>
                <w:sz w:val="24"/>
              </w:rPr>
            </w:pPr>
            <w:r>
              <w:rPr>
                <w:rFonts w:hint="eastAsia" w:ascii="宋体" w:hAnsi="宋体"/>
                <w:color w:val="auto"/>
                <w:sz w:val="24"/>
              </w:rPr>
              <w:t>投标保证金：人民币</w:t>
            </w:r>
            <w:r>
              <w:rPr>
                <w:rFonts w:hint="eastAsia" w:ascii="宋体" w:hAnsi="宋体"/>
                <w:b/>
                <w:color w:val="auto"/>
                <w:sz w:val="24"/>
                <w:u w:val="single"/>
                <w:lang w:val="en-US" w:eastAsia="zh-CN"/>
              </w:rPr>
              <w:t xml:space="preserve"> </w:t>
            </w:r>
            <w:r>
              <w:rPr>
                <w:rFonts w:hint="eastAsia" w:hAnsi="宋体"/>
                <w:b/>
                <w:color w:val="auto"/>
                <w:sz w:val="24"/>
                <w:u w:val="single"/>
                <w:lang w:val="en-US" w:eastAsia="zh-CN"/>
              </w:rPr>
              <w:t>贰</w:t>
            </w:r>
            <w:r>
              <w:rPr>
                <w:rFonts w:hint="eastAsia" w:ascii="宋体" w:hAnsi="宋体"/>
                <w:b/>
                <w:color w:val="auto"/>
                <w:sz w:val="24"/>
                <w:u w:val="single"/>
                <w:lang w:val="en-US" w:eastAsia="zh-CN"/>
              </w:rPr>
              <w:t xml:space="preserve"> </w:t>
            </w:r>
            <w:r>
              <w:rPr>
                <w:rFonts w:hint="eastAsia" w:ascii="宋体" w:hAnsi="宋体"/>
                <w:color w:val="auto"/>
                <w:sz w:val="24"/>
              </w:rPr>
              <w:t>万元，采用转账或电汇方式</w:t>
            </w:r>
            <w:r>
              <w:rPr>
                <w:rFonts w:hint="eastAsia" w:ascii="宋体" w:hAnsi="宋体" w:cs="宋体"/>
                <w:color w:val="auto"/>
                <w:kern w:val="0"/>
                <w:sz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04"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宋体" w:hAnsi="宋体"/>
                <w:sz w:val="24"/>
              </w:rPr>
            </w:pPr>
            <w:r>
              <w:rPr>
                <w:rFonts w:hint="eastAsia" w:ascii="宋体" w:hAnsi="宋体"/>
                <w:sz w:val="24"/>
              </w:rPr>
              <w:t>1</w:t>
            </w:r>
            <w:r>
              <w:rPr>
                <w:rFonts w:hint="eastAsia" w:hAnsi="宋体"/>
                <w:sz w:val="24"/>
                <w:lang w:val="en-US" w:eastAsia="zh-CN"/>
              </w:rPr>
              <w:t>4</w:t>
            </w:r>
          </w:p>
        </w:tc>
        <w:tc>
          <w:tcPr>
            <w:tcW w:w="2395"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宋体" w:hAnsi="宋体"/>
                <w:sz w:val="24"/>
              </w:rPr>
            </w:pPr>
            <w:r>
              <w:rPr>
                <w:rFonts w:hint="eastAsia" w:ascii="宋体" w:hAnsi="宋体"/>
                <w:sz w:val="24"/>
              </w:rPr>
              <w:t>投标保证金</w:t>
            </w:r>
            <w:r>
              <w:rPr>
                <w:rFonts w:hint="eastAsia" w:hAnsi="宋体"/>
                <w:sz w:val="24"/>
                <w:lang w:eastAsia="zh-CN"/>
              </w:rPr>
              <w:t>交纳时间</w:t>
            </w:r>
          </w:p>
        </w:tc>
        <w:tc>
          <w:tcPr>
            <w:tcW w:w="6245"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color w:val="auto"/>
                <w:sz w:val="24"/>
              </w:rPr>
            </w:pPr>
            <w:r>
              <w:rPr>
                <w:rFonts w:hint="eastAsia" w:ascii="宋体" w:hAnsi="宋体"/>
                <w:color w:val="auto"/>
                <w:sz w:val="24"/>
              </w:rPr>
              <w:t>时间:</w:t>
            </w:r>
            <w:r>
              <w:rPr>
                <w:rFonts w:hint="eastAsia" w:hAnsi="宋体"/>
                <w:color w:val="auto"/>
                <w:sz w:val="24"/>
                <w:u w:val="single"/>
                <w:lang w:val="en-US" w:eastAsia="zh-CN"/>
              </w:rPr>
              <w:t xml:space="preserve"> 2016</w:t>
            </w:r>
            <w:r>
              <w:rPr>
                <w:rFonts w:hint="eastAsia" w:ascii="宋体" w:hAnsi="宋体"/>
                <w:color w:val="auto"/>
                <w:sz w:val="24"/>
                <w:u w:val="single"/>
              </w:rPr>
              <w:t xml:space="preserve"> </w:t>
            </w:r>
            <w:r>
              <w:rPr>
                <w:rFonts w:hint="eastAsia" w:ascii="宋体" w:hAnsi="宋体"/>
                <w:color w:val="auto"/>
                <w:sz w:val="24"/>
              </w:rPr>
              <w:t>年</w:t>
            </w:r>
            <w:r>
              <w:rPr>
                <w:rFonts w:hint="eastAsia" w:hAnsi="宋体"/>
                <w:color w:val="auto"/>
                <w:sz w:val="24"/>
                <w:u w:val="single"/>
                <w:lang w:val="en-US" w:eastAsia="zh-CN"/>
              </w:rPr>
              <w:t xml:space="preserve"> 12 </w:t>
            </w:r>
            <w:r>
              <w:rPr>
                <w:rFonts w:hint="eastAsia" w:hAnsi="宋体"/>
                <w:color w:val="auto"/>
                <w:sz w:val="24"/>
                <w:u w:val="none"/>
                <w:lang w:eastAsia="zh-CN"/>
              </w:rPr>
              <w:t>月</w:t>
            </w:r>
            <w:r>
              <w:rPr>
                <w:rFonts w:hint="eastAsia" w:hAnsi="宋体"/>
                <w:color w:val="auto"/>
                <w:sz w:val="24"/>
                <w:u w:val="single"/>
                <w:lang w:val="en-US" w:eastAsia="zh-CN"/>
              </w:rPr>
              <w:t xml:space="preserve"> 5 </w:t>
            </w:r>
            <w:r>
              <w:rPr>
                <w:rFonts w:hint="eastAsia" w:ascii="宋体" w:hAnsi="宋体"/>
                <w:color w:val="auto"/>
                <w:sz w:val="24"/>
              </w:rPr>
              <w:t>日</w:t>
            </w:r>
            <w:r>
              <w:rPr>
                <w:rFonts w:hint="eastAsia" w:ascii="宋体" w:hAnsi="宋体"/>
                <w:color w:val="auto"/>
                <w:sz w:val="24"/>
                <w:u w:val="single"/>
              </w:rPr>
              <w:t xml:space="preserve"> </w:t>
            </w:r>
            <w:r>
              <w:rPr>
                <w:rFonts w:hint="eastAsia" w:ascii="宋体" w:hAnsi="宋体"/>
                <w:color w:val="auto"/>
                <w:sz w:val="24"/>
                <w:u w:val="single"/>
                <w:lang w:val="en-US" w:eastAsia="zh-CN"/>
              </w:rPr>
              <w:t>18:00</w:t>
            </w:r>
            <w:r>
              <w:rPr>
                <w:rFonts w:hint="eastAsia" w:ascii="宋体" w:hAnsi="宋体"/>
                <w:color w:val="auto"/>
                <w:sz w:val="24"/>
                <w:u w:val="single"/>
              </w:rPr>
              <w:t xml:space="preserve"> </w:t>
            </w:r>
            <w:r>
              <w:rPr>
                <w:rFonts w:hint="eastAsia" w:ascii="宋体" w:hAnsi="宋体"/>
                <w:color w:val="auto"/>
                <w:sz w:val="24"/>
              </w:rPr>
              <w:t>时</w:t>
            </w:r>
            <w:r>
              <w:rPr>
                <w:rFonts w:hint="eastAsia" w:hAnsi="宋体"/>
                <w:color w:val="auto"/>
                <w:sz w:val="24"/>
                <w:lang w:eastAsia="zh-CN"/>
              </w:rPr>
              <w:t>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15"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宋体" w:hAnsi="宋体"/>
                <w:sz w:val="24"/>
              </w:rPr>
            </w:pPr>
            <w:r>
              <w:rPr>
                <w:rFonts w:hint="eastAsia" w:ascii="宋体" w:hAnsi="宋体"/>
                <w:sz w:val="24"/>
              </w:rPr>
              <w:t>1</w:t>
            </w:r>
            <w:r>
              <w:rPr>
                <w:rFonts w:hint="eastAsia" w:hAnsi="宋体"/>
                <w:sz w:val="24"/>
                <w:lang w:val="en-US" w:eastAsia="zh-CN"/>
              </w:rPr>
              <w:t>5</w:t>
            </w:r>
          </w:p>
        </w:tc>
        <w:tc>
          <w:tcPr>
            <w:tcW w:w="2395"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宋体" w:hAnsi="宋体"/>
                <w:sz w:val="24"/>
              </w:rPr>
            </w:pPr>
            <w:r>
              <w:rPr>
                <w:rFonts w:hint="eastAsia" w:ascii="宋体" w:hAnsi="宋体"/>
                <w:sz w:val="24"/>
              </w:rPr>
              <w:t>投标保证金退还</w:t>
            </w:r>
          </w:p>
        </w:tc>
        <w:tc>
          <w:tcPr>
            <w:tcW w:w="6245"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color w:val="auto"/>
                <w:sz w:val="24"/>
              </w:rPr>
            </w:pPr>
            <w:r>
              <w:rPr>
                <w:rFonts w:hint="eastAsia" w:ascii="宋体" w:hAnsi="宋体"/>
                <w:color w:val="auto"/>
                <w:sz w:val="24"/>
              </w:rPr>
              <w:t>投标保证金在确定中标人后退还未中标的投标人，中标人的投标保证金转为履约保证金。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宋体" w:hAnsi="宋体"/>
                <w:sz w:val="24"/>
              </w:rPr>
            </w:pPr>
            <w:r>
              <w:rPr>
                <w:rFonts w:hint="eastAsia" w:ascii="宋体" w:hAnsi="宋体"/>
                <w:sz w:val="24"/>
              </w:rPr>
              <w:t>1</w:t>
            </w:r>
            <w:r>
              <w:rPr>
                <w:rFonts w:hint="eastAsia" w:hAnsi="宋体"/>
                <w:sz w:val="24"/>
                <w:lang w:val="en-US" w:eastAsia="zh-CN"/>
              </w:rPr>
              <w:t>6</w:t>
            </w:r>
          </w:p>
        </w:tc>
        <w:tc>
          <w:tcPr>
            <w:tcW w:w="2395"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宋体" w:hAnsi="宋体"/>
                <w:sz w:val="24"/>
              </w:rPr>
            </w:pPr>
            <w:r>
              <w:rPr>
                <w:rFonts w:hint="eastAsia" w:ascii="宋体" w:hAnsi="宋体"/>
                <w:sz w:val="24"/>
              </w:rPr>
              <w:t>踏勘现场</w:t>
            </w:r>
          </w:p>
        </w:tc>
        <w:tc>
          <w:tcPr>
            <w:tcW w:w="6245" w:type="dxa"/>
            <w:tcBorders>
              <w:top w:val="single" w:color="auto" w:sz="4" w:space="0"/>
              <w:left w:val="single" w:color="auto" w:sz="4" w:space="0"/>
              <w:bottom w:val="single" w:color="auto" w:sz="4" w:space="0"/>
              <w:right w:val="single" w:color="auto" w:sz="4" w:space="0"/>
            </w:tcBorders>
            <w:vAlign w:val="center"/>
          </w:tcPr>
          <w:p>
            <w:pPr>
              <w:pStyle w:val="9"/>
              <w:adjustRightInd w:val="0"/>
              <w:snapToGrid w:val="0"/>
              <w:spacing w:line="300" w:lineRule="exact"/>
              <w:ind w:left="1692" w:hanging="1692" w:hangingChars="705"/>
              <w:rPr>
                <w:rFonts w:hint="eastAsia" w:hAnsi="宋体"/>
                <w:color w:val="auto"/>
                <w:spacing w:val="-4"/>
                <w:sz w:val="24"/>
                <w:szCs w:val="24"/>
              </w:rPr>
            </w:pPr>
            <w:r>
              <w:rPr>
                <w:rFonts w:hint="eastAsia"/>
                <w:color w:val="auto"/>
                <w:sz w:val="24"/>
                <w:szCs w:val="24"/>
              </w:rPr>
              <w:t>由各投标人自行组织现场踏勘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宋体" w:hAnsi="宋体"/>
                <w:sz w:val="24"/>
              </w:rPr>
            </w:pPr>
            <w:r>
              <w:rPr>
                <w:rFonts w:hint="eastAsia" w:ascii="宋体" w:hAnsi="宋体"/>
                <w:sz w:val="24"/>
              </w:rPr>
              <w:t>1</w:t>
            </w:r>
            <w:r>
              <w:rPr>
                <w:rFonts w:hint="eastAsia" w:hAnsi="宋体"/>
                <w:sz w:val="24"/>
                <w:lang w:val="en-US" w:eastAsia="zh-CN"/>
              </w:rPr>
              <w:t>7</w:t>
            </w:r>
          </w:p>
        </w:tc>
        <w:tc>
          <w:tcPr>
            <w:tcW w:w="2395"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宋体" w:hAnsi="宋体"/>
                <w:sz w:val="24"/>
              </w:rPr>
            </w:pPr>
            <w:r>
              <w:rPr>
                <w:rFonts w:hint="eastAsia" w:ascii="宋体" w:hAnsi="宋体"/>
                <w:sz w:val="24"/>
              </w:rPr>
              <w:t>投标质疑截止时间</w:t>
            </w:r>
          </w:p>
        </w:tc>
        <w:tc>
          <w:tcPr>
            <w:tcW w:w="6245"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eastAsia" w:ascii="宋体" w:hAnsi="宋体"/>
                <w:color w:val="auto"/>
                <w:sz w:val="24"/>
              </w:rPr>
            </w:pPr>
            <w:r>
              <w:rPr>
                <w:rFonts w:hint="eastAsia" w:ascii="宋体" w:hAnsi="宋体"/>
                <w:color w:val="auto"/>
                <w:sz w:val="24"/>
              </w:rPr>
              <w:t>时间:</w:t>
            </w:r>
            <w:r>
              <w:rPr>
                <w:rFonts w:hint="eastAsia" w:hAnsi="宋体"/>
                <w:color w:val="auto"/>
                <w:sz w:val="24"/>
                <w:u w:val="single"/>
                <w:lang w:val="en-US" w:eastAsia="zh-CN"/>
              </w:rPr>
              <w:t xml:space="preserve"> 2016</w:t>
            </w:r>
            <w:r>
              <w:rPr>
                <w:rFonts w:hint="eastAsia" w:ascii="宋体" w:hAnsi="宋体"/>
                <w:color w:val="auto"/>
                <w:sz w:val="24"/>
                <w:u w:val="single"/>
              </w:rPr>
              <w:t xml:space="preserve"> </w:t>
            </w:r>
            <w:r>
              <w:rPr>
                <w:rFonts w:hint="eastAsia" w:ascii="宋体" w:hAnsi="宋体"/>
                <w:color w:val="auto"/>
                <w:sz w:val="24"/>
              </w:rPr>
              <w:t>年</w:t>
            </w:r>
            <w:r>
              <w:rPr>
                <w:rFonts w:hint="eastAsia" w:hAnsi="宋体"/>
                <w:color w:val="auto"/>
                <w:sz w:val="24"/>
                <w:u w:val="single"/>
                <w:lang w:val="en-US" w:eastAsia="zh-CN"/>
              </w:rPr>
              <w:t xml:space="preserve"> 12 </w:t>
            </w:r>
            <w:r>
              <w:rPr>
                <w:rFonts w:hint="eastAsia" w:hAnsi="宋体"/>
                <w:color w:val="auto"/>
                <w:sz w:val="24"/>
                <w:u w:val="none"/>
                <w:lang w:eastAsia="zh-CN"/>
              </w:rPr>
              <w:t>月</w:t>
            </w:r>
            <w:r>
              <w:rPr>
                <w:rFonts w:hint="eastAsia" w:hAnsi="宋体"/>
                <w:color w:val="auto"/>
                <w:sz w:val="24"/>
                <w:u w:val="single"/>
                <w:lang w:val="en-US" w:eastAsia="zh-CN"/>
              </w:rPr>
              <w:t xml:space="preserve"> 5 </w:t>
            </w:r>
            <w:r>
              <w:rPr>
                <w:rFonts w:hint="eastAsia" w:ascii="宋体" w:hAnsi="宋体"/>
                <w:color w:val="auto"/>
                <w:sz w:val="24"/>
              </w:rPr>
              <w:t>日</w:t>
            </w:r>
            <w:r>
              <w:rPr>
                <w:rFonts w:hint="eastAsia" w:ascii="宋体" w:hAnsi="宋体"/>
                <w:color w:val="auto"/>
                <w:sz w:val="24"/>
                <w:u w:val="single"/>
              </w:rPr>
              <w:t xml:space="preserve"> </w:t>
            </w:r>
            <w:r>
              <w:rPr>
                <w:rFonts w:hint="eastAsia" w:ascii="宋体" w:hAnsi="宋体"/>
                <w:color w:val="auto"/>
                <w:sz w:val="24"/>
                <w:u w:val="single"/>
                <w:lang w:val="en-US" w:eastAsia="zh-CN"/>
              </w:rPr>
              <w:t>18:00</w:t>
            </w:r>
            <w:r>
              <w:rPr>
                <w:rFonts w:hint="eastAsia" w:ascii="宋体" w:hAnsi="宋体"/>
                <w:color w:val="auto"/>
                <w:sz w:val="24"/>
                <w:u w:val="single"/>
              </w:rPr>
              <w:t xml:space="preserve"> </w:t>
            </w:r>
            <w:r>
              <w:rPr>
                <w:rFonts w:hint="eastAsia" w:ascii="宋体" w:hAnsi="宋体"/>
                <w:color w:val="auto"/>
                <w:sz w:val="24"/>
              </w:rPr>
              <w:t>时</w:t>
            </w:r>
            <w:r>
              <w:rPr>
                <w:rFonts w:hint="eastAsia" w:hAnsi="宋体"/>
                <w:color w:val="auto"/>
                <w:sz w:val="24"/>
                <w:lang w:eastAsia="zh-CN"/>
              </w:rPr>
              <w:t>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95"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宋体" w:hAnsi="宋体"/>
                <w:sz w:val="24"/>
              </w:rPr>
            </w:pPr>
            <w:r>
              <w:rPr>
                <w:rFonts w:hint="eastAsia" w:ascii="宋体" w:hAnsi="宋体"/>
                <w:sz w:val="24"/>
              </w:rPr>
              <w:t>1</w:t>
            </w:r>
            <w:r>
              <w:rPr>
                <w:rFonts w:hint="eastAsia" w:hAnsi="宋体"/>
                <w:sz w:val="24"/>
                <w:lang w:val="en-US" w:eastAsia="zh-CN"/>
              </w:rPr>
              <w:t>8</w:t>
            </w:r>
          </w:p>
        </w:tc>
        <w:tc>
          <w:tcPr>
            <w:tcW w:w="2395"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宋体" w:hAnsi="宋体"/>
                <w:sz w:val="24"/>
              </w:rPr>
            </w:pPr>
            <w:r>
              <w:rPr>
                <w:rFonts w:hint="eastAsia" w:ascii="宋体" w:hAnsi="宋体"/>
                <w:sz w:val="24"/>
              </w:rPr>
              <w:t>招标文件答疑</w:t>
            </w:r>
          </w:p>
        </w:tc>
        <w:tc>
          <w:tcPr>
            <w:tcW w:w="6245"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color w:val="auto"/>
                <w:spacing w:val="-4"/>
                <w:sz w:val="24"/>
              </w:rPr>
            </w:pPr>
            <w:r>
              <w:rPr>
                <w:rFonts w:hint="eastAsia" w:ascii="宋体" w:hAnsi="宋体"/>
                <w:color w:val="auto"/>
                <w:spacing w:val="-4"/>
                <w:sz w:val="24"/>
              </w:rPr>
              <w:t>提交方式：书面形式；</w:t>
            </w:r>
            <w:r>
              <w:rPr>
                <w:rFonts w:hint="eastAsia" w:ascii="宋体" w:hAnsi="宋体"/>
                <w:color w:val="auto"/>
                <w:spacing w:val="-4"/>
                <w:sz w:val="24"/>
                <w:lang w:eastAsia="zh-CN"/>
              </w:rPr>
              <w:t>答疑人：彭女士；</w:t>
            </w:r>
            <w:r>
              <w:rPr>
                <w:rFonts w:hint="eastAsia" w:ascii="宋体" w:hAnsi="宋体"/>
                <w:color w:val="auto"/>
                <w:spacing w:val="-4"/>
                <w:sz w:val="24"/>
              </w:rPr>
              <w:t xml:space="preserve">   </w:t>
            </w:r>
          </w:p>
          <w:p>
            <w:pPr>
              <w:spacing w:line="300" w:lineRule="exact"/>
              <w:rPr>
                <w:rFonts w:hint="eastAsia" w:ascii="宋体" w:hAnsi="宋体"/>
                <w:color w:val="auto"/>
                <w:spacing w:val="-4"/>
                <w:sz w:val="24"/>
              </w:rPr>
            </w:pPr>
            <w:r>
              <w:rPr>
                <w:rFonts w:hint="eastAsia" w:ascii="宋体" w:hAnsi="宋体"/>
                <w:color w:val="auto"/>
                <w:spacing w:val="-4"/>
                <w:sz w:val="24"/>
                <w:lang w:eastAsia="zh-CN"/>
              </w:rPr>
              <w:t>答疑电话：</w:t>
            </w:r>
            <w:r>
              <w:rPr>
                <w:rFonts w:hint="eastAsia" w:ascii="宋体" w:hAnsi="宋体"/>
                <w:color w:val="auto"/>
                <w:spacing w:val="-4"/>
                <w:sz w:val="24"/>
                <w:lang w:val="en-US" w:eastAsia="zh-CN"/>
              </w:rPr>
              <w:t>0515-89792985   15751613053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70"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宋体" w:hAnsi="宋体"/>
                <w:sz w:val="24"/>
              </w:rPr>
            </w:pPr>
            <w:r>
              <w:rPr>
                <w:rFonts w:hint="eastAsia" w:ascii="宋体" w:hAnsi="宋体"/>
                <w:sz w:val="24"/>
              </w:rPr>
              <w:t>1</w:t>
            </w:r>
            <w:r>
              <w:rPr>
                <w:rFonts w:hint="eastAsia" w:hAnsi="宋体"/>
                <w:sz w:val="24"/>
                <w:lang w:val="en-US" w:eastAsia="zh-CN"/>
              </w:rPr>
              <w:t>9</w:t>
            </w:r>
          </w:p>
        </w:tc>
        <w:tc>
          <w:tcPr>
            <w:tcW w:w="2395"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宋体" w:hAnsi="宋体"/>
                <w:sz w:val="24"/>
              </w:rPr>
            </w:pPr>
            <w:r>
              <w:rPr>
                <w:rFonts w:hint="eastAsia" w:ascii="宋体" w:hAnsi="宋体"/>
                <w:sz w:val="24"/>
              </w:rPr>
              <w:t>投标文件份数及密封要求</w:t>
            </w:r>
          </w:p>
        </w:tc>
        <w:tc>
          <w:tcPr>
            <w:tcW w:w="6245"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hint="eastAsia" w:ascii="宋体" w:hAnsi="宋体"/>
                <w:color w:val="auto"/>
                <w:sz w:val="24"/>
              </w:rPr>
            </w:pPr>
            <w:r>
              <w:rPr>
                <w:rFonts w:hint="eastAsia" w:ascii="宋体" w:hAnsi="宋体"/>
                <w:color w:val="auto"/>
                <w:sz w:val="24"/>
                <w:u w:val="single"/>
              </w:rPr>
              <w:t>壹</w:t>
            </w:r>
            <w:r>
              <w:rPr>
                <w:rFonts w:hint="eastAsia" w:ascii="宋体" w:hAnsi="宋体"/>
                <w:color w:val="auto"/>
                <w:sz w:val="24"/>
              </w:rPr>
              <w:t>份正本，</w:t>
            </w:r>
            <w:r>
              <w:rPr>
                <w:rFonts w:hint="eastAsia" w:hAnsi="宋体"/>
                <w:color w:val="auto"/>
                <w:sz w:val="24"/>
                <w:lang w:eastAsia="zh-CN"/>
              </w:rPr>
              <w:t>壹</w:t>
            </w:r>
            <w:r>
              <w:rPr>
                <w:rFonts w:hint="eastAsia" w:ascii="宋体" w:hAnsi="宋体"/>
                <w:color w:val="auto"/>
                <w:sz w:val="24"/>
              </w:rPr>
              <w:t>份副本，电子文档一份，</w:t>
            </w:r>
            <w:r>
              <w:rPr>
                <w:rFonts w:hint="eastAsia" w:ascii="宋体"/>
                <w:bCs/>
                <w:color w:val="auto"/>
                <w:kern w:val="44"/>
                <w:sz w:val="24"/>
                <w:szCs w:val="24"/>
                <w:lang w:val="zh-CN"/>
              </w:rPr>
              <w:t>标书密封，骑缝处加盖公章及法人章。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086"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宋体" w:hAnsi="宋体" w:eastAsia="宋体"/>
                <w:sz w:val="24"/>
                <w:lang w:eastAsia="zh-CN"/>
              </w:rPr>
            </w:pPr>
            <w:r>
              <w:rPr>
                <w:rFonts w:hint="eastAsia" w:hAnsi="宋体"/>
                <w:sz w:val="24"/>
                <w:lang w:val="en-US" w:eastAsia="zh-CN"/>
              </w:rPr>
              <w:t>20</w:t>
            </w:r>
          </w:p>
        </w:tc>
        <w:tc>
          <w:tcPr>
            <w:tcW w:w="2395"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宋体" w:hAnsi="宋体"/>
                <w:sz w:val="24"/>
              </w:rPr>
            </w:pPr>
            <w:r>
              <w:rPr>
                <w:rFonts w:hint="eastAsia" w:ascii="宋体" w:hAnsi="宋体"/>
                <w:sz w:val="24"/>
              </w:rPr>
              <w:t>投标文件提交</w:t>
            </w:r>
          </w:p>
        </w:tc>
        <w:tc>
          <w:tcPr>
            <w:tcW w:w="6245"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1080" w:hanging="1080" w:hangingChars="450"/>
              <w:rPr>
                <w:rFonts w:hint="eastAsia" w:ascii="宋体" w:hAnsi="宋体"/>
                <w:color w:val="auto"/>
                <w:sz w:val="24"/>
                <w:u w:val="single"/>
              </w:rPr>
            </w:pPr>
            <w:r>
              <w:rPr>
                <w:rFonts w:hint="eastAsia" w:ascii="宋体" w:hAnsi="宋体"/>
                <w:color w:val="auto"/>
                <w:sz w:val="24"/>
              </w:rPr>
              <w:t xml:space="preserve">收件人:  </w:t>
            </w:r>
            <w:r>
              <w:rPr>
                <w:rFonts w:hint="eastAsia" w:ascii="宋体" w:hAnsi="宋体"/>
                <w:color w:val="auto"/>
                <w:sz w:val="24"/>
                <w:u w:val="single"/>
              </w:rPr>
              <w:t xml:space="preserve"> </w:t>
            </w:r>
            <w:r>
              <w:rPr>
                <w:rFonts w:hint="eastAsia" w:ascii="宋体" w:hAnsi="宋体"/>
                <w:color w:val="auto"/>
                <w:sz w:val="24"/>
                <w:u w:val="single"/>
                <w:lang w:eastAsia="zh-CN"/>
              </w:rPr>
              <w:t>张女士</w:t>
            </w:r>
            <w:r>
              <w:rPr>
                <w:rFonts w:hint="eastAsia" w:ascii="宋体" w:hAnsi="宋体"/>
                <w:color w:val="auto"/>
                <w:sz w:val="24"/>
                <w:u w:val="single"/>
              </w:rPr>
              <w:t xml:space="preserve"> </w:t>
            </w:r>
            <w:r>
              <w:rPr>
                <w:rFonts w:hint="eastAsia" w:ascii="宋体" w:hAnsi="宋体"/>
                <w:color w:val="auto"/>
                <w:sz w:val="24"/>
              </w:rPr>
              <w:t>电话</w:t>
            </w:r>
            <w:r>
              <w:rPr>
                <w:rFonts w:hint="eastAsia" w:ascii="宋体" w:hAnsi="宋体"/>
                <w:color w:val="auto"/>
                <w:sz w:val="24"/>
                <w:u w:val="single"/>
              </w:rPr>
              <w:t xml:space="preserve">：0515-89797199 </w:t>
            </w:r>
            <w:r>
              <w:rPr>
                <w:rFonts w:hint="eastAsia" w:ascii="宋体" w:hAnsi="宋体"/>
                <w:color w:val="auto"/>
                <w:sz w:val="24"/>
                <w:u w:val="single"/>
                <w:lang w:val="en-US" w:eastAsia="zh-CN"/>
              </w:rPr>
              <w:t>15298558453</w:t>
            </w:r>
          </w:p>
          <w:p>
            <w:pPr>
              <w:snapToGrid w:val="0"/>
              <w:spacing w:line="300" w:lineRule="exact"/>
              <w:ind w:left="1080" w:hanging="1080" w:hangingChars="450"/>
              <w:rPr>
                <w:rFonts w:hint="eastAsia" w:ascii="宋体" w:hAnsi="宋体"/>
                <w:color w:val="auto"/>
                <w:sz w:val="24"/>
                <w:u w:val="single"/>
              </w:rPr>
            </w:pPr>
            <w:r>
              <w:rPr>
                <w:rFonts w:hint="eastAsia" w:ascii="宋体" w:hAnsi="宋体"/>
                <w:color w:val="auto"/>
                <w:sz w:val="24"/>
              </w:rPr>
              <w:t>地点:</w:t>
            </w:r>
            <w:r>
              <w:rPr>
                <w:rFonts w:hint="eastAsia" w:ascii="宋体" w:hAnsi="宋体"/>
                <w:color w:val="auto"/>
                <w:sz w:val="24"/>
                <w:u w:val="single"/>
              </w:rPr>
              <w:t xml:space="preserve"> 阜宁城南德惠尚书</w:t>
            </w:r>
            <w:r>
              <w:rPr>
                <w:rFonts w:hint="eastAsia" w:ascii="宋体" w:hAnsi="宋体"/>
                <w:color w:val="auto"/>
                <w:sz w:val="24"/>
                <w:u w:val="single"/>
                <w:lang w:eastAsia="zh-CN"/>
              </w:rPr>
              <w:t>府</w:t>
            </w:r>
            <w:r>
              <w:rPr>
                <w:rFonts w:hint="eastAsia" w:ascii="宋体" w:hAnsi="宋体"/>
                <w:color w:val="auto"/>
                <w:sz w:val="24"/>
                <w:u w:val="single"/>
              </w:rPr>
              <w:t>接待中心</w:t>
            </w:r>
            <w:r>
              <w:rPr>
                <w:rFonts w:hint="eastAsia" w:ascii="宋体" w:hAnsi="宋体"/>
                <w:color w:val="auto"/>
                <w:sz w:val="24"/>
                <w:u w:val="single"/>
                <w:lang w:eastAsia="zh-CN"/>
              </w:rPr>
              <w:t>一楼综管部</w:t>
            </w:r>
          </w:p>
          <w:p>
            <w:pPr>
              <w:snapToGrid w:val="0"/>
              <w:spacing w:line="300" w:lineRule="exact"/>
              <w:rPr>
                <w:rFonts w:hint="eastAsia" w:ascii="宋体" w:hAnsi="宋体"/>
                <w:color w:val="auto"/>
                <w:sz w:val="24"/>
              </w:rPr>
            </w:pPr>
            <w:r>
              <w:rPr>
                <w:rFonts w:hint="eastAsia" w:ascii="宋体" w:hAnsi="宋体"/>
                <w:color w:val="auto"/>
                <w:sz w:val="24"/>
              </w:rPr>
              <w:t>截止时间:</w:t>
            </w:r>
            <w:r>
              <w:rPr>
                <w:rFonts w:hint="eastAsia" w:hAnsi="宋体"/>
                <w:color w:val="auto"/>
                <w:sz w:val="24"/>
                <w:u w:val="single"/>
                <w:lang w:val="en-US" w:eastAsia="zh-CN"/>
              </w:rPr>
              <w:t xml:space="preserve"> 2016 </w:t>
            </w:r>
            <w:r>
              <w:rPr>
                <w:rFonts w:hint="eastAsia" w:ascii="宋体" w:hAnsi="宋体"/>
                <w:color w:val="auto"/>
                <w:sz w:val="24"/>
              </w:rPr>
              <w:t>年</w:t>
            </w:r>
            <w:r>
              <w:rPr>
                <w:rFonts w:hint="eastAsia" w:hAnsi="宋体"/>
                <w:color w:val="auto"/>
                <w:sz w:val="24"/>
                <w:u w:val="single"/>
                <w:lang w:val="en-US" w:eastAsia="zh-CN"/>
              </w:rPr>
              <w:t xml:space="preserve"> 12</w:t>
            </w:r>
            <w:r>
              <w:rPr>
                <w:rFonts w:hint="eastAsia" w:ascii="宋体" w:hAnsi="宋体"/>
                <w:color w:val="auto"/>
                <w:sz w:val="24"/>
                <w:u w:val="single"/>
              </w:rPr>
              <w:t xml:space="preserve"> </w:t>
            </w:r>
            <w:r>
              <w:rPr>
                <w:rFonts w:hint="eastAsia" w:ascii="宋体" w:hAnsi="宋体"/>
                <w:color w:val="auto"/>
                <w:sz w:val="24"/>
              </w:rPr>
              <w:t>月</w:t>
            </w:r>
            <w:r>
              <w:rPr>
                <w:rFonts w:hint="eastAsia" w:hAnsi="宋体"/>
                <w:color w:val="auto"/>
                <w:sz w:val="24"/>
                <w:u w:val="single"/>
                <w:lang w:val="en-US" w:eastAsia="zh-CN"/>
              </w:rPr>
              <w:t xml:space="preserve"> 13 </w:t>
            </w:r>
            <w:r>
              <w:rPr>
                <w:rFonts w:hint="eastAsia" w:ascii="宋体" w:hAnsi="宋体"/>
                <w:color w:val="auto"/>
                <w:sz w:val="24"/>
              </w:rPr>
              <w:t>日</w:t>
            </w:r>
            <w:r>
              <w:rPr>
                <w:rFonts w:hint="eastAsia" w:ascii="宋体" w:hAnsi="宋体"/>
                <w:color w:val="auto"/>
                <w:sz w:val="24"/>
                <w:u w:val="single"/>
              </w:rPr>
              <w:t xml:space="preserve"> </w:t>
            </w:r>
            <w:r>
              <w:rPr>
                <w:rFonts w:hint="eastAsia" w:ascii="宋体" w:hAnsi="宋体"/>
                <w:color w:val="auto"/>
                <w:sz w:val="24"/>
                <w:u w:val="single"/>
                <w:lang w:val="en-US" w:eastAsia="zh-CN"/>
              </w:rPr>
              <w:t>1</w:t>
            </w:r>
            <w:r>
              <w:rPr>
                <w:rFonts w:hint="eastAsia" w:hAnsi="宋体"/>
                <w:color w:val="auto"/>
                <w:sz w:val="24"/>
                <w:u w:val="single"/>
                <w:lang w:val="en-US" w:eastAsia="zh-CN"/>
              </w:rPr>
              <w:t>0</w:t>
            </w:r>
            <w:r>
              <w:rPr>
                <w:rFonts w:hint="eastAsia" w:ascii="宋体" w:hAnsi="宋体"/>
                <w:color w:val="auto"/>
                <w:sz w:val="24"/>
                <w:u w:val="single"/>
                <w:lang w:val="en-US" w:eastAsia="zh-CN"/>
              </w:rPr>
              <w:t>:</w:t>
            </w:r>
            <w:r>
              <w:rPr>
                <w:rFonts w:hint="eastAsia" w:hAnsi="宋体"/>
                <w:color w:val="auto"/>
                <w:sz w:val="24"/>
                <w:u w:val="single"/>
                <w:lang w:val="en-US" w:eastAsia="zh-CN"/>
              </w:rPr>
              <w:t>00</w:t>
            </w:r>
            <w:r>
              <w:rPr>
                <w:rFonts w:hint="eastAsia" w:ascii="宋体" w:hAnsi="宋体"/>
                <w:color w:val="auto"/>
                <w:sz w:val="24"/>
                <w:u w:val="single"/>
              </w:rPr>
              <w:t xml:space="preserve"> </w:t>
            </w:r>
            <w:r>
              <w:rPr>
                <w:rFonts w:hint="eastAsia" w:ascii="宋体" w:hAnsi="宋体"/>
                <w:color w:val="auto"/>
                <w:sz w:val="24"/>
              </w:rPr>
              <w:t>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025"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宋体" w:hAnsi="宋体" w:eastAsia="宋体"/>
                <w:sz w:val="24"/>
                <w:lang w:eastAsia="zh-CN"/>
              </w:rPr>
            </w:pPr>
            <w:r>
              <w:rPr>
                <w:rFonts w:hint="eastAsia" w:hAnsi="宋体"/>
                <w:sz w:val="24"/>
                <w:lang w:val="en-US" w:eastAsia="zh-CN"/>
              </w:rPr>
              <w:t>21</w:t>
            </w:r>
          </w:p>
        </w:tc>
        <w:tc>
          <w:tcPr>
            <w:tcW w:w="2395"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宋体" w:hAnsi="宋体"/>
                <w:sz w:val="24"/>
              </w:rPr>
            </w:pPr>
            <w:r>
              <w:rPr>
                <w:rFonts w:hint="eastAsia" w:ascii="宋体" w:hAnsi="宋体"/>
                <w:sz w:val="24"/>
              </w:rPr>
              <w:t>开标时间、地点及</w:t>
            </w:r>
            <w:r>
              <w:rPr>
                <w:rFonts w:hint="eastAsia" w:ascii="宋体" w:hAnsi="宋体"/>
                <w:sz w:val="24"/>
                <w:lang w:val="zh-CN"/>
              </w:rPr>
              <w:t>评标方式</w:t>
            </w:r>
          </w:p>
        </w:tc>
        <w:tc>
          <w:tcPr>
            <w:tcW w:w="6245" w:type="dxa"/>
            <w:tcBorders>
              <w:top w:val="single" w:color="auto" w:sz="4" w:space="0"/>
              <w:left w:val="single" w:color="auto" w:sz="4" w:space="0"/>
              <w:bottom w:val="single" w:color="auto" w:sz="4" w:space="0"/>
              <w:right w:val="single" w:color="auto" w:sz="4" w:space="0"/>
            </w:tcBorders>
            <w:vAlign w:val="center"/>
          </w:tcPr>
          <w:p>
            <w:pPr>
              <w:pStyle w:val="9"/>
              <w:adjustRightInd w:val="0"/>
              <w:snapToGrid w:val="0"/>
              <w:spacing w:line="300" w:lineRule="exact"/>
              <w:ind w:left="1692" w:hanging="1692" w:hangingChars="705"/>
              <w:rPr>
                <w:rFonts w:hint="eastAsia" w:hAnsi="宋体"/>
                <w:color w:val="auto"/>
                <w:sz w:val="24"/>
                <w:szCs w:val="24"/>
              </w:rPr>
            </w:pPr>
            <w:r>
              <w:rPr>
                <w:rFonts w:hint="eastAsia" w:hAnsi="宋体"/>
                <w:color w:val="auto"/>
                <w:sz w:val="24"/>
                <w:szCs w:val="24"/>
              </w:rPr>
              <w:t>开标时间：</w:t>
            </w:r>
            <w:r>
              <w:rPr>
                <w:rFonts w:hint="eastAsia" w:hAnsi="宋体"/>
                <w:color w:val="auto"/>
                <w:sz w:val="24"/>
                <w:szCs w:val="24"/>
                <w:u w:val="single"/>
              </w:rPr>
              <w:t xml:space="preserve"> 招标人自行开标 </w:t>
            </w:r>
            <w:r>
              <w:rPr>
                <w:rFonts w:hint="eastAsia" w:hAnsi="宋体"/>
                <w:color w:val="auto"/>
                <w:sz w:val="24"/>
                <w:szCs w:val="24"/>
              </w:rPr>
              <w:t xml:space="preserve">。               </w:t>
            </w:r>
          </w:p>
          <w:p>
            <w:pPr>
              <w:pStyle w:val="9"/>
              <w:adjustRightInd w:val="0"/>
              <w:snapToGrid w:val="0"/>
              <w:spacing w:line="300" w:lineRule="exact"/>
              <w:ind w:left="0" w:leftChars="0" w:firstLine="0" w:firstLineChars="0"/>
              <w:rPr>
                <w:rFonts w:hint="eastAsia" w:hAnsi="宋体"/>
                <w:color w:val="auto"/>
                <w:spacing w:val="-4"/>
                <w:sz w:val="24"/>
                <w:szCs w:val="24"/>
              </w:rPr>
            </w:pPr>
            <w:r>
              <w:rPr>
                <w:rFonts w:hint="eastAsia" w:hAnsi="宋体"/>
                <w:color w:val="auto"/>
                <w:sz w:val="24"/>
                <w:szCs w:val="24"/>
              </w:rPr>
              <w:t>根据同类工程施工业绩、报价、服务等因素，确定合理低价中标，中标结果不予解释。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23" w:hRule="atLeast"/>
          <w:jc w:val="center"/>
        </w:trPr>
        <w:tc>
          <w:tcPr>
            <w:tcW w:w="540" w:type="dxa"/>
            <w:tcBorders>
              <w:top w:val="single" w:color="auto" w:sz="4" w:space="0"/>
              <w:left w:val="single" w:color="auto" w:sz="4" w:space="0"/>
              <w:bottom w:val="single" w:color="auto" w:sz="4" w:space="0"/>
              <w:right w:val="single" w:color="auto" w:sz="4" w:space="0"/>
            </w:tcBorders>
            <w:textDirection w:val="lrTb"/>
            <w:vAlign w:val="center"/>
          </w:tcPr>
          <w:p>
            <w:pPr>
              <w:snapToGrid w:val="0"/>
              <w:spacing w:line="300" w:lineRule="exact"/>
              <w:jc w:val="center"/>
              <w:rPr>
                <w:rFonts w:hint="eastAsia" w:ascii="宋体" w:hAnsi="宋体"/>
                <w:sz w:val="24"/>
              </w:rPr>
            </w:pPr>
            <w:r>
              <w:rPr>
                <w:rFonts w:hint="eastAsia" w:ascii="宋体" w:hAnsi="宋体"/>
                <w:sz w:val="24"/>
              </w:rPr>
              <w:t>2</w:t>
            </w:r>
            <w:r>
              <w:rPr>
                <w:rFonts w:hint="eastAsia" w:hAnsi="宋体"/>
                <w:sz w:val="24"/>
                <w:lang w:val="en-US" w:eastAsia="zh-CN"/>
              </w:rPr>
              <w:t>2</w:t>
            </w:r>
          </w:p>
        </w:tc>
        <w:tc>
          <w:tcPr>
            <w:tcW w:w="2395" w:type="dxa"/>
            <w:tcBorders>
              <w:top w:val="single" w:color="auto" w:sz="4" w:space="0"/>
              <w:left w:val="single" w:color="auto" w:sz="4" w:space="0"/>
              <w:bottom w:val="single" w:color="auto" w:sz="4" w:space="0"/>
              <w:right w:val="single" w:color="auto" w:sz="4" w:space="0"/>
            </w:tcBorders>
            <w:textDirection w:val="lrTb"/>
            <w:vAlign w:val="center"/>
          </w:tcPr>
          <w:p>
            <w:pPr>
              <w:snapToGrid w:val="0"/>
              <w:spacing w:line="300" w:lineRule="exact"/>
              <w:jc w:val="center"/>
              <w:rPr>
                <w:rFonts w:hint="eastAsia" w:ascii="宋体" w:hAnsi="宋体" w:eastAsiaTheme="minorEastAsia"/>
                <w:sz w:val="24"/>
                <w:lang w:eastAsia="zh-CN"/>
              </w:rPr>
            </w:pPr>
            <w:r>
              <w:rPr>
                <w:rFonts w:hint="eastAsia" w:hAnsi="宋体"/>
                <w:sz w:val="24"/>
                <w:lang w:eastAsia="zh-CN"/>
              </w:rPr>
              <w:t>投标有效期</w:t>
            </w:r>
          </w:p>
        </w:tc>
        <w:tc>
          <w:tcPr>
            <w:tcW w:w="6245" w:type="dxa"/>
            <w:tcBorders>
              <w:top w:val="single" w:color="auto" w:sz="4" w:space="0"/>
              <w:left w:val="single" w:color="auto" w:sz="4" w:space="0"/>
              <w:bottom w:val="single" w:color="auto" w:sz="4" w:space="0"/>
              <w:right w:val="single" w:color="auto" w:sz="4" w:space="0"/>
            </w:tcBorders>
            <w:textDirection w:val="lrTb"/>
            <w:vAlign w:val="center"/>
          </w:tcPr>
          <w:p>
            <w:pPr>
              <w:spacing w:line="300" w:lineRule="exact"/>
              <w:rPr>
                <w:rFonts w:hint="eastAsia" w:ascii="宋体" w:hAnsi="宋体"/>
                <w:color w:val="auto"/>
                <w:sz w:val="24"/>
              </w:rPr>
            </w:pPr>
            <w:r>
              <w:rPr>
                <w:rFonts w:hint="eastAsia" w:ascii="宋体" w:hAnsi="宋体"/>
                <w:color w:val="auto"/>
                <w:sz w:val="24"/>
              </w:rPr>
              <w:t>本工程</w:t>
            </w:r>
            <w:r>
              <w:rPr>
                <w:rFonts w:hint="eastAsia" w:hAnsi="宋体"/>
                <w:color w:val="auto"/>
                <w:sz w:val="24"/>
                <w:lang w:eastAsia="zh-CN"/>
              </w:rPr>
              <w:t>投标有效期为</w:t>
            </w:r>
            <w:r>
              <w:rPr>
                <w:rFonts w:hint="eastAsia" w:hAnsi="宋体"/>
                <w:color w:val="auto"/>
                <w:sz w:val="24"/>
                <w:lang w:val="zh-CN" w:eastAsia="zh-CN"/>
              </w:rPr>
              <w:t>投标截止日后60天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03" w:hRule="atLeast"/>
          <w:jc w:val="center"/>
        </w:trPr>
        <w:tc>
          <w:tcPr>
            <w:tcW w:w="540" w:type="dxa"/>
            <w:tcBorders>
              <w:top w:val="single" w:color="auto" w:sz="4" w:space="0"/>
              <w:left w:val="single" w:color="auto" w:sz="4" w:space="0"/>
              <w:bottom w:val="single" w:color="auto" w:sz="4" w:space="0"/>
              <w:right w:val="single" w:color="auto" w:sz="4" w:space="0"/>
            </w:tcBorders>
            <w:textDirection w:val="lrTb"/>
            <w:vAlign w:val="center"/>
          </w:tcPr>
          <w:p>
            <w:pPr>
              <w:snapToGrid w:val="0"/>
              <w:spacing w:line="300" w:lineRule="exact"/>
              <w:jc w:val="center"/>
              <w:rPr>
                <w:rFonts w:hint="eastAsia" w:ascii="宋体" w:hAnsi="宋体"/>
                <w:sz w:val="24"/>
              </w:rPr>
            </w:pPr>
            <w:r>
              <w:rPr>
                <w:rFonts w:hint="eastAsia" w:ascii="宋体" w:hAnsi="宋体"/>
                <w:sz w:val="24"/>
              </w:rPr>
              <w:t>2</w:t>
            </w:r>
            <w:r>
              <w:rPr>
                <w:rFonts w:hint="eastAsia" w:hAnsi="宋体"/>
                <w:sz w:val="24"/>
                <w:lang w:val="en-US" w:eastAsia="zh-CN"/>
              </w:rPr>
              <w:t>3</w:t>
            </w:r>
          </w:p>
        </w:tc>
        <w:tc>
          <w:tcPr>
            <w:tcW w:w="2395" w:type="dxa"/>
            <w:tcBorders>
              <w:top w:val="single" w:color="auto" w:sz="4" w:space="0"/>
              <w:left w:val="single" w:color="auto" w:sz="4" w:space="0"/>
              <w:bottom w:val="single" w:color="auto" w:sz="4" w:space="0"/>
              <w:right w:val="single" w:color="auto" w:sz="4" w:space="0"/>
            </w:tcBorders>
            <w:textDirection w:val="lrTb"/>
            <w:vAlign w:val="center"/>
          </w:tcPr>
          <w:p>
            <w:pPr>
              <w:snapToGrid w:val="0"/>
              <w:spacing w:line="300" w:lineRule="exact"/>
              <w:jc w:val="center"/>
              <w:rPr>
                <w:rFonts w:hint="eastAsia" w:ascii="宋体" w:hAnsi="宋体"/>
                <w:sz w:val="24"/>
              </w:rPr>
            </w:pPr>
            <w:r>
              <w:rPr>
                <w:rFonts w:hint="eastAsia" w:ascii="宋体" w:hAnsi="宋体"/>
                <w:sz w:val="24"/>
              </w:rPr>
              <w:t>工程履约保证金</w:t>
            </w:r>
          </w:p>
        </w:tc>
        <w:tc>
          <w:tcPr>
            <w:tcW w:w="6245" w:type="dxa"/>
            <w:tcBorders>
              <w:top w:val="single" w:color="auto" w:sz="4" w:space="0"/>
              <w:left w:val="single" w:color="auto" w:sz="4" w:space="0"/>
              <w:bottom w:val="single" w:color="auto" w:sz="4" w:space="0"/>
              <w:right w:val="single" w:color="auto" w:sz="4" w:space="0"/>
            </w:tcBorders>
            <w:textDirection w:val="lrTb"/>
            <w:vAlign w:val="center"/>
          </w:tcPr>
          <w:p>
            <w:pPr>
              <w:spacing w:line="300" w:lineRule="exact"/>
              <w:rPr>
                <w:rFonts w:hint="eastAsia" w:ascii="宋体" w:hAnsi="宋体"/>
                <w:color w:val="auto"/>
                <w:sz w:val="24"/>
              </w:rPr>
            </w:pPr>
            <w:r>
              <w:rPr>
                <w:rFonts w:hint="eastAsia" w:ascii="宋体" w:hAnsi="宋体"/>
                <w:color w:val="auto"/>
                <w:sz w:val="24"/>
              </w:rPr>
              <w:t>本工程履约保证金为</w:t>
            </w:r>
            <w:r>
              <w:rPr>
                <w:rFonts w:hint="eastAsia" w:hAnsi="宋体"/>
                <w:color w:val="auto"/>
                <w:sz w:val="24"/>
                <w:u w:val="single"/>
                <w:lang w:val="en-US" w:eastAsia="zh-CN"/>
              </w:rPr>
              <w:t>贰万元</w:t>
            </w:r>
            <w:r>
              <w:rPr>
                <w:rFonts w:hint="eastAsia" w:ascii="宋体" w:hAnsi="宋体"/>
                <w:color w:val="auto"/>
                <w:sz w:val="24"/>
              </w:rPr>
              <w:t>。中标后，工程</w:t>
            </w:r>
            <w:r>
              <w:rPr>
                <w:rFonts w:hint="eastAsia" w:ascii="宋体" w:hAnsi="宋体"/>
                <w:color w:val="auto"/>
                <w:sz w:val="24"/>
                <w:lang w:val="en-US" w:eastAsia="zh-CN"/>
              </w:rPr>
              <w:t>经人防办</w:t>
            </w:r>
            <w:r>
              <w:rPr>
                <w:rFonts w:hint="eastAsia" w:ascii="宋体" w:hAnsi="宋体"/>
                <w:color w:val="auto"/>
                <w:sz w:val="24"/>
              </w:rPr>
              <w:t>验收合格后</w:t>
            </w:r>
            <w:r>
              <w:rPr>
                <w:rFonts w:hint="eastAsia" w:ascii="宋体" w:hAnsi="宋体"/>
                <w:color w:val="auto"/>
                <w:sz w:val="24"/>
                <w:lang w:eastAsia="zh-CN"/>
              </w:rPr>
              <w:t>七个工作日内一次性无息</w:t>
            </w:r>
            <w:r>
              <w:rPr>
                <w:rFonts w:hint="eastAsia" w:ascii="宋体" w:hAnsi="宋体"/>
                <w:color w:val="auto"/>
                <w:sz w:val="24"/>
              </w:rPr>
              <w:t>返还。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083" w:hRule="atLeast"/>
          <w:jc w:val="center"/>
        </w:trPr>
        <w:tc>
          <w:tcPr>
            <w:tcW w:w="540" w:type="dxa"/>
            <w:tcBorders>
              <w:top w:val="single" w:color="auto" w:sz="4" w:space="0"/>
              <w:left w:val="single" w:color="auto" w:sz="4" w:space="0"/>
              <w:bottom w:val="single" w:color="auto" w:sz="4" w:space="0"/>
              <w:right w:val="single" w:color="auto" w:sz="4" w:space="0"/>
            </w:tcBorders>
            <w:textDirection w:val="lrTb"/>
            <w:vAlign w:val="center"/>
          </w:tcPr>
          <w:p>
            <w:pPr>
              <w:snapToGrid w:val="0"/>
              <w:spacing w:line="240" w:lineRule="auto"/>
              <w:jc w:val="center"/>
              <w:rPr>
                <w:rFonts w:hint="eastAsia" w:ascii="宋体" w:hAnsi="宋体"/>
                <w:sz w:val="24"/>
                <w:lang w:val="en-US" w:eastAsia="zh-CN"/>
              </w:rPr>
            </w:pPr>
            <w:r>
              <w:rPr>
                <w:rFonts w:hint="eastAsia" w:ascii="宋体" w:hAnsi="宋体"/>
                <w:sz w:val="24"/>
                <w:lang w:val="en-US" w:eastAsia="zh-CN"/>
              </w:rPr>
              <w:t>2</w:t>
            </w:r>
            <w:r>
              <w:rPr>
                <w:rFonts w:hint="eastAsia" w:hAnsi="宋体"/>
                <w:sz w:val="24"/>
                <w:lang w:val="en-US" w:eastAsia="zh-CN"/>
              </w:rPr>
              <w:t>4</w:t>
            </w:r>
          </w:p>
        </w:tc>
        <w:tc>
          <w:tcPr>
            <w:tcW w:w="2395"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pageBreakBefore w:val="0"/>
              <w:kinsoku/>
              <w:wordWrap/>
              <w:overflowPunct/>
              <w:topLinePunct w:val="0"/>
              <w:bidi w:val="0"/>
              <w:snapToGrid w:val="0"/>
              <w:spacing w:line="240" w:lineRule="auto"/>
              <w:ind w:left="0" w:leftChars="0" w:right="0" w:rightChars="0" w:firstLine="0" w:firstLineChars="0"/>
              <w:jc w:val="center"/>
              <w:textAlignment w:val="auto"/>
              <w:outlineLvl w:val="9"/>
              <w:rPr>
                <w:rFonts w:hint="eastAsia" w:ascii="宋体" w:hAnsi="宋体"/>
                <w:color w:val="auto"/>
                <w:sz w:val="24"/>
                <w:lang w:val="en-US" w:eastAsia="zh-CN"/>
              </w:rPr>
            </w:pPr>
            <w:r>
              <w:rPr>
                <w:rFonts w:hint="eastAsia" w:ascii="宋体" w:hAnsi="宋体"/>
                <w:color w:val="auto"/>
                <w:sz w:val="24"/>
                <w:lang w:val="en-US" w:eastAsia="zh-CN"/>
              </w:rPr>
              <w:t>开户银行</w:t>
            </w:r>
          </w:p>
        </w:tc>
        <w:tc>
          <w:tcPr>
            <w:tcW w:w="6245" w:type="dxa"/>
            <w:tcBorders>
              <w:top w:val="single" w:color="auto" w:sz="4" w:space="0"/>
              <w:left w:val="single" w:color="auto" w:sz="4" w:space="0"/>
              <w:bottom w:val="single" w:color="auto" w:sz="4" w:space="0"/>
              <w:right w:val="single" w:color="auto" w:sz="4" w:space="0"/>
            </w:tcBorders>
            <w:textDirection w:val="lrTb"/>
            <w:vAlign w:val="center"/>
          </w:tcPr>
          <w:p>
            <w:pPr>
              <w:keepNext w:val="0"/>
              <w:keepLines w:val="0"/>
              <w:pageBreakBefore w:val="0"/>
              <w:kinsoku/>
              <w:wordWrap/>
              <w:overflowPunct/>
              <w:topLinePunct w:val="0"/>
              <w:bidi w:val="0"/>
              <w:spacing w:line="240" w:lineRule="auto"/>
              <w:ind w:left="0" w:leftChars="0" w:right="0" w:rightChars="0" w:firstLine="0" w:firstLineChars="0"/>
              <w:textAlignment w:val="auto"/>
              <w:outlineLvl w:val="9"/>
              <w:rPr>
                <w:rFonts w:hint="eastAsia" w:ascii="宋体" w:hAnsi="宋体"/>
                <w:color w:val="auto"/>
                <w:sz w:val="24"/>
              </w:rPr>
            </w:pPr>
            <w:r>
              <w:rPr>
                <w:rFonts w:hint="eastAsia" w:ascii="宋体" w:hAnsi="宋体"/>
                <w:color w:val="auto"/>
                <w:sz w:val="24"/>
              </w:rPr>
              <w:t xml:space="preserve"> 开户名称：</w:t>
            </w:r>
            <w:r>
              <w:rPr>
                <w:rFonts w:hint="eastAsia" w:ascii="宋体" w:hAnsi="宋体"/>
                <w:color w:val="auto"/>
                <w:sz w:val="24"/>
                <w:u w:val="single"/>
              </w:rPr>
              <w:t>江苏德惠建设集团有限公司</w:t>
            </w:r>
          </w:p>
          <w:p>
            <w:pPr>
              <w:keepNext w:val="0"/>
              <w:keepLines w:val="0"/>
              <w:pageBreakBefore w:val="0"/>
              <w:kinsoku/>
              <w:wordWrap/>
              <w:overflowPunct/>
              <w:topLinePunct w:val="0"/>
              <w:bidi w:val="0"/>
              <w:spacing w:line="240" w:lineRule="auto"/>
              <w:ind w:left="0" w:leftChars="0" w:right="0" w:rightChars="0" w:firstLine="0" w:firstLineChars="0"/>
              <w:textAlignment w:val="auto"/>
              <w:outlineLvl w:val="9"/>
              <w:rPr>
                <w:rFonts w:hint="eastAsia" w:ascii="宋体" w:hAnsi="宋体"/>
                <w:color w:val="auto"/>
                <w:sz w:val="24"/>
              </w:rPr>
            </w:pPr>
            <w:r>
              <w:rPr>
                <w:rFonts w:hint="eastAsia" w:ascii="宋体" w:hAnsi="宋体"/>
                <w:color w:val="auto"/>
                <w:sz w:val="24"/>
              </w:rPr>
              <w:t xml:space="preserve"> 开户银行名称：</w:t>
            </w:r>
            <w:r>
              <w:rPr>
                <w:rFonts w:hint="eastAsia" w:ascii="宋体" w:hAnsi="宋体"/>
                <w:color w:val="auto"/>
                <w:sz w:val="24"/>
                <w:u w:val="single" w:color="auto"/>
              </w:rPr>
              <w:t>阜宁农商行迎宾支行</w:t>
            </w:r>
          </w:p>
          <w:p>
            <w:pPr>
              <w:keepNext w:val="0"/>
              <w:keepLines w:val="0"/>
              <w:pageBreakBefore w:val="0"/>
              <w:kinsoku/>
              <w:wordWrap/>
              <w:overflowPunct/>
              <w:topLinePunct w:val="0"/>
              <w:bidi w:val="0"/>
              <w:spacing w:line="240" w:lineRule="auto"/>
              <w:ind w:left="0" w:leftChars="0" w:right="0" w:rightChars="0" w:firstLine="0" w:firstLineChars="0"/>
              <w:textAlignment w:val="auto"/>
              <w:outlineLvl w:val="9"/>
              <w:rPr>
                <w:rFonts w:hint="eastAsia" w:ascii="宋体" w:hAnsi="宋体"/>
                <w:color w:val="auto"/>
                <w:sz w:val="24"/>
              </w:rPr>
            </w:pPr>
            <w:r>
              <w:rPr>
                <w:rFonts w:hint="eastAsia" w:ascii="宋体" w:hAnsi="宋体"/>
                <w:color w:val="auto"/>
                <w:sz w:val="24"/>
              </w:rPr>
              <w:t xml:space="preserve"> 开户银行帐号：</w:t>
            </w:r>
            <w:r>
              <w:rPr>
                <w:rFonts w:hint="eastAsia" w:ascii="宋体" w:hAnsi="宋体"/>
                <w:color w:val="auto"/>
                <w:sz w:val="24"/>
                <w:u w:val="single" w:color="auto"/>
              </w:rPr>
              <w:t>3209230321010000010011</w:t>
            </w:r>
          </w:p>
        </w:tc>
      </w:tr>
    </w:tbl>
    <w:p>
      <w:pPr>
        <w:pStyle w:val="3"/>
        <w:jc w:val="center"/>
        <w:rPr>
          <w:rFonts w:hint="eastAsia"/>
        </w:rPr>
      </w:pPr>
      <w:r>
        <w:rPr>
          <w:rFonts w:hint="eastAsia"/>
        </w:rPr>
        <w:t>第二章、投标须知</w:t>
      </w:r>
    </w:p>
    <w:p>
      <w:pPr>
        <w:spacing w:line="440" w:lineRule="exact"/>
        <w:jc w:val="center"/>
        <w:rPr>
          <w:rFonts w:hint="eastAsia" w:ascii="宋体" w:hAnsi="宋体"/>
          <w:b/>
          <w:sz w:val="32"/>
          <w:szCs w:val="32"/>
        </w:rPr>
      </w:pPr>
      <w:r>
        <w:rPr>
          <w:rFonts w:hint="eastAsia" w:ascii="宋体" w:hAnsi="宋体"/>
          <w:b/>
          <w:sz w:val="32"/>
          <w:szCs w:val="32"/>
        </w:rPr>
        <w:t>一、总   则</w:t>
      </w:r>
    </w:p>
    <w:p>
      <w:pPr>
        <w:spacing w:line="440" w:lineRule="exact"/>
        <w:ind w:firstLine="460" w:firstLineChars="192"/>
        <w:rPr>
          <w:rFonts w:hint="eastAsia" w:ascii="宋体" w:hAnsi="宋体"/>
          <w:b/>
          <w:sz w:val="24"/>
        </w:rPr>
      </w:pPr>
      <w:r>
        <w:rPr>
          <w:rFonts w:hint="eastAsia" w:ascii="宋体" w:hAnsi="宋体"/>
          <w:b/>
          <w:sz w:val="24"/>
        </w:rPr>
        <w:t>1、工程概况：</w:t>
      </w:r>
    </w:p>
    <w:p>
      <w:pPr>
        <w:spacing w:line="440" w:lineRule="exact"/>
        <w:ind w:firstLine="460" w:firstLineChars="192"/>
        <w:rPr>
          <w:rFonts w:hint="eastAsia" w:ascii="宋体" w:hAnsi="宋体"/>
          <w:sz w:val="24"/>
        </w:rPr>
      </w:pPr>
      <w:r>
        <w:rPr>
          <w:rFonts w:hint="eastAsia" w:ascii="宋体" w:hAnsi="宋体"/>
          <w:sz w:val="24"/>
        </w:rPr>
        <w:t>1.1工程名称：</w:t>
      </w:r>
      <w:r>
        <w:rPr>
          <w:rFonts w:hint="eastAsia" w:ascii="宋体" w:hAnsi="宋体"/>
          <w:sz w:val="24"/>
          <w:u w:val="single"/>
          <w:lang w:eastAsia="zh-CN"/>
        </w:rPr>
        <w:t>德惠</w:t>
      </w:r>
      <w:r>
        <w:rPr>
          <w:rFonts w:hint="eastAsia" w:ascii="宋体" w:hAnsi="宋体"/>
          <w:sz w:val="24"/>
          <w:u w:val="single"/>
        </w:rPr>
        <w:t>尚书府</w:t>
      </w:r>
      <w:r>
        <w:rPr>
          <w:rFonts w:hint="eastAsia" w:hAnsi="宋体"/>
          <w:sz w:val="24"/>
          <w:u w:val="single"/>
          <w:lang w:val="en-US" w:eastAsia="zh-CN"/>
        </w:rPr>
        <w:t>人防门</w:t>
      </w:r>
      <w:r>
        <w:rPr>
          <w:rFonts w:hint="eastAsia" w:ascii="宋体" w:hAnsi="宋体"/>
          <w:sz w:val="24"/>
          <w:u w:val="single"/>
          <w:lang w:val="en-US" w:eastAsia="zh-CN"/>
        </w:rPr>
        <w:t>工程</w:t>
      </w:r>
      <w:r>
        <w:rPr>
          <w:rFonts w:hint="eastAsia" w:ascii="宋体" w:hAnsi="宋体"/>
          <w:sz w:val="24"/>
          <w:u w:val="single"/>
        </w:rPr>
        <w:t xml:space="preserve"> </w:t>
      </w:r>
      <w:r>
        <w:rPr>
          <w:rFonts w:hint="eastAsia" w:ascii="宋体" w:hAnsi="宋体"/>
          <w:sz w:val="24"/>
        </w:rPr>
        <w:t>；</w:t>
      </w:r>
    </w:p>
    <w:p>
      <w:pPr>
        <w:spacing w:line="500" w:lineRule="exact"/>
        <w:ind w:firstLine="480" w:firstLineChars="200"/>
        <w:rPr>
          <w:rFonts w:hint="eastAsia" w:ascii="宋体" w:hAnsi="宋体"/>
          <w:sz w:val="24"/>
        </w:rPr>
      </w:pPr>
      <w:r>
        <w:rPr>
          <w:rFonts w:hint="eastAsia" w:ascii="宋体" w:hAnsi="宋体"/>
          <w:sz w:val="24"/>
        </w:rPr>
        <w:t>1.2建设地点：</w:t>
      </w:r>
      <w:r>
        <w:rPr>
          <w:rFonts w:hint="eastAsia" w:ascii="宋体" w:hAnsi="宋体"/>
          <w:sz w:val="24"/>
          <w:u w:val="single"/>
        </w:rPr>
        <w:t>阜宁县北京路</w:t>
      </w:r>
      <w:r>
        <w:rPr>
          <w:rFonts w:hint="eastAsia" w:hAnsi="宋体"/>
          <w:sz w:val="24"/>
          <w:u w:val="single"/>
          <w:lang w:eastAsia="zh-CN"/>
        </w:rPr>
        <w:t>与</w:t>
      </w:r>
      <w:r>
        <w:rPr>
          <w:rFonts w:hint="eastAsia" w:ascii="宋体" w:hAnsi="宋体"/>
          <w:sz w:val="24"/>
          <w:u w:val="single"/>
        </w:rPr>
        <w:t>济南路</w:t>
      </w:r>
      <w:r>
        <w:rPr>
          <w:rFonts w:hint="eastAsia" w:hAnsi="宋体"/>
          <w:sz w:val="24"/>
          <w:u w:val="single"/>
          <w:lang w:eastAsia="zh-CN"/>
        </w:rPr>
        <w:t>交界处（第一高中北侧）</w:t>
      </w:r>
      <w:r>
        <w:rPr>
          <w:rFonts w:hint="eastAsia" w:ascii="宋体" w:hAnsi="宋体"/>
          <w:sz w:val="24"/>
        </w:rPr>
        <w:t>；</w:t>
      </w:r>
    </w:p>
    <w:p>
      <w:pPr>
        <w:spacing w:line="440" w:lineRule="exact"/>
        <w:ind w:firstLine="460" w:firstLineChars="192"/>
        <w:rPr>
          <w:rFonts w:hint="eastAsia" w:ascii="宋体" w:hAnsi="宋体"/>
          <w:sz w:val="24"/>
        </w:rPr>
      </w:pPr>
      <w:r>
        <w:rPr>
          <w:rFonts w:hint="eastAsia" w:ascii="宋体" w:hAnsi="宋体"/>
          <w:sz w:val="24"/>
        </w:rPr>
        <w:t>1.</w:t>
      </w:r>
      <w:r>
        <w:rPr>
          <w:rFonts w:hint="eastAsia" w:hAnsi="宋体"/>
          <w:sz w:val="24"/>
          <w:lang w:val="en-US" w:eastAsia="zh-CN"/>
        </w:rPr>
        <w:t>3</w:t>
      </w:r>
      <w:r>
        <w:rPr>
          <w:rFonts w:hint="eastAsia" w:ascii="宋体" w:hAnsi="宋体"/>
          <w:sz w:val="24"/>
        </w:rPr>
        <w:t>工程性质：</w:t>
      </w:r>
      <w:r>
        <w:rPr>
          <w:rFonts w:hint="eastAsia" w:ascii="宋体" w:hAnsi="宋体"/>
          <w:sz w:val="24"/>
          <w:u w:val="single"/>
        </w:rPr>
        <w:t xml:space="preserve"> 住宅 </w:t>
      </w:r>
      <w:r>
        <w:rPr>
          <w:rFonts w:hint="eastAsia" w:ascii="宋体" w:hAnsi="宋体"/>
          <w:sz w:val="24"/>
        </w:rPr>
        <w:t>；</w:t>
      </w:r>
    </w:p>
    <w:p>
      <w:pPr>
        <w:spacing w:line="440" w:lineRule="exact"/>
        <w:ind w:firstLine="460" w:firstLineChars="192"/>
        <w:rPr>
          <w:rFonts w:hint="eastAsia" w:ascii="宋体" w:hAnsi="宋体"/>
          <w:sz w:val="24"/>
        </w:rPr>
      </w:pPr>
      <w:r>
        <w:rPr>
          <w:rFonts w:hint="eastAsia" w:ascii="宋体" w:hAnsi="宋体"/>
          <w:sz w:val="24"/>
        </w:rPr>
        <w:t>1.</w:t>
      </w:r>
      <w:r>
        <w:rPr>
          <w:rFonts w:hint="eastAsia" w:hAnsi="宋体"/>
          <w:sz w:val="24"/>
          <w:lang w:val="en-US" w:eastAsia="zh-CN"/>
        </w:rPr>
        <w:t>4</w:t>
      </w:r>
      <w:r>
        <w:rPr>
          <w:rFonts w:hint="eastAsia" w:ascii="宋体" w:hAnsi="宋体"/>
          <w:sz w:val="24"/>
        </w:rPr>
        <w:t>招标人：</w:t>
      </w:r>
      <w:r>
        <w:rPr>
          <w:rFonts w:hint="eastAsia" w:ascii="宋体" w:hAnsi="宋体"/>
          <w:sz w:val="24"/>
          <w:u w:val="single"/>
        </w:rPr>
        <w:t xml:space="preserve"> 江苏德惠建设集团有限公司</w:t>
      </w:r>
      <w:r>
        <w:rPr>
          <w:rFonts w:hint="eastAsia" w:hAnsi="宋体"/>
          <w:sz w:val="24"/>
          <w:u w:val="single"/>
          <w:lang w:val="en-US" w:eastAsia="zh-CN"/>
        </w:rPr>
        <w:t xml:space="preserve"> </w:t>
      </w:r>
      <w:r>
        <w:rPr>
          <w:rFonts w:hint="eastAsia" w:ascii="宋体" w:hAnsi="宋体"/>
          <w:sz w:val="24"/>
        </w:rPr>
        <w:t>；</w:t>
      </w:r>
    </w:p>
    <w:p>
      <w:pPr>
        <w:spacing w:line="440" w:lineRule="exact"/>
        <w:ind w:firstLine="460" w:firstLineChars="192"/>
        <w:rPr>
          <w:rFonts w:hint="eastAsia" w:ascii="宋体" w:hAnsi="宋体"/>
          <w:sz w:val="24"/>
        </w:rPr>
      </w:pPr>
      <w:r>
        <w:rPr>
          <w:rFonts w:hint="eastAsia" w:ascii="宋体" w:hAnsi="宋体"/>
          <w:sz w:val="24"/>
        </w:rPr>
        <w:t>1.</w:t>
      </w:r>
      <w:r>
        <w:rPr>
          <w:rFonts w:hint="eastAsia" w:hAnsi="宋体"/>
          <w:sz w:val="24"/>
          <w:lang w:val="en-US" w:eastAsia="zh-CN"/>
        </w:rPr>
        <w:t>5</w:t>
      </w:r>
      <w:r>
        <w:rPr>
          <w:rFonts w:hint="eastAsia" w:ascii="宋体" w:hAnsi="宋体"/>
          <w:sz w:val="24"/>
        </w:rPr>
        <w:t>招标单位性质：</w:t>
      </w:r>
      <w:r>
        <w:rPr>
          <w:rFonts w:hint="eastAsia" w:ascii="宋体" w:hAnsi="宋体"/>
          <w:sz w:val="24"/>
          <w:u w:val="single"/>
        </w:rPr>
        <w:t xml:space="preserve"> 有限公司</w:t>
      </w:r>
      <w:r>
        <w:rPr>
          <w:rFonts w:hint="eastAsia" w:ascii="宋体" w:hAnsi="宋体"/>
          <w:sz w:val="24"/>
          <w:u w:val="single"/>
          <w:lang w:val="en-US" w:eastAsia="zh-CN"/>
        </w:rPr>
        <w:t xml:space="preserve"> </w:t>
      </w:r>
      <w:r>
        <w:rPr>
          <w:rFonts w:hint="eastAsia" w:ascii="宋体" w:hAnsi="宋体"/>
          <w:sz w:val="24"/>
        </w:rPr>
        <w:t xml:space="preserve">；            </w:t>
      </w:r>
    </w:p>
    <w:p>
      <w:pPr>
        <w:spacing w:line="440" w:lineRule="exact"/>
        <w:ind w:firstLine="460" w:firstLineChars="192"/>
        <w:rPr>
          <w:rFonts w:hint="eastAsia" w:ascii="宋体" w:hAnsi="宋体"/>
          <w:sz w:val="24"/>
        </w:rPr>
      </w:pPr>
      <w:r>
        <w:rPr>
          <w:rFonts w:hint="eastAsia" w:ascii="宋体" w:hAnsi="宋体"/>
          <w:sz w:val="24"/>
        </w:rPr>
        <w:t>1.</w:t>
      </w:r>
      <w:r>
        <w:rPr>
          <w:rFonts w:hint="eastAsia" w:hAnsi="宋体"/>
          <w:sz w:val="24"/>
          <w:lang w:val="en-US" w:eastAsia="zh-CN"/>
        </w:rPr>
        <w:t>6</w:t>
      </w:r>
      <w:r>
        <w:rPr>
          <w:rFonts w:hint="eastAsia" w:ascii="宋体" w:hAnsi="宋体"/>
          <w:sz w:val="24"/>
        </w:rPr>
        <w:t>现场条件；</w:t>
      </w:r>
    </w:p>
    <w:p>
      <w:pPr>
        <w:spacing w:line="440" w:lineRule="exact"/>
        <w:ind w:firstLine="460" w:firstLineChars="192"/>
        <w:rPr>
          <w:rFonts w:hint="eastAsia" w:ascii="宋体" w:hAnsi="宋体"/>
          <w:sz w:val="24"/>
        </w:rPr>
      </w:pPr>
      <w:r>
        <w:rPr>
          <w:rFonts w:hint="eastAsia" w:ascii="宋体" w:hAnsi="宋体"/>
          <w:sz w:val="24"/>
        </w:rPr>
        <w:t>1.</w:t>
      </w:r>
      <w:r>
        <w:rPr>
          <w:rFonts w:hint="eastAsia" w:hAnsi="宋体"/>
          <w:sz w:val="24"/>
          <w:lang w:val="en-US" w:eastAsia="zh-CN"/>
        </w:rPr>
        <w:t>6</w:t>
      </w:r>
      <w:r>
        <w:rPr>
          <w:rFonts w:hint="eastAsia" w:ascii="宋体" w:hAnsi="宋体"/>
          <w:sz w:val="24"/>
        </w:rPr>
        <w:t>.1施工场地拆迁及平整情况：已完成；场内外道路畅通；</w:t>
      </w:r>
    </w:p>
    <w:p>
      <w:pPr>
        <w:spacing w:line="440" w:lineRule="exact"/>
        <w:ind w:firstLine="460" w:firstLineChars="192"/>
        <w:rPr>
          <w:rFonts w:hint="eastAsia" w:ascii="宋体" w:hAnsi="宋体"/>
          <w:sz w:val="24"/>
        </w:rPr>
      </w:pPr>
      <w:r>
        <w:rPr>
          <w:rFonts w:hint="eastAsia" w:ascii="宋体" w:hAnsi="宋体"/>
          <w:sz w:val="24"/>
        </w:rPr>
        <w:t>1.</w:t>
      </w:r>
      <w:r>
        <w:rPr>
          <w:rFonts w:hint="eastAsia" w:hAnsi="宋体"/>
          <w:sz w:val="24"/>
          <w:lang w:val="en-US" w:eastAsia="zh-CN"/>
        </w:rPr>
        <w:t>6</w:t>
      </w:r>
      <w:r>
        <w:rPr>
          <w:rFonts w:hint="eastAsia" w:ascii="宋体" w:hAnsi="宋体"/>
          <w:sz w:val="24"/>
        </w:rPr>
        <w:t>.2施工用水、电已通至现场；</w:t>
      </w:r>
    </w:p>
    <w:p>
      <w:pPr>
        <w:spacing w:line="440" w:lineRule="exact"/>
        <w:ind w:firstLine="460" w:firstLineChars="192"/>
        <w:rPr>
          <w:rFonts w:hint="eastAsia" w:ascii="宋体" w:hAnsi="宋体"/>
          <w:sz w:val="24"/>
        </w:rPr>
      </w:pPr>
      <w:r>
        <w:rPr>
          <w:rFonts w:hint="eastAsia" w:ascii="宋体" w:hAnsi="宋体"/>
          <w:sz w:val="24"/>
        </w:rPr>
        <w:t>1.</w:t>
      </w:r>
      <w:r>
        <w:rPr>
          <w:rFonts w:hint="eastAsia" w:hAnsi="宋体"/>
          <w:sz w:val="24"/>
          <w:lang w:val="en-US" w:eastAsia="zh-CN"/>
        </w:rPr>
        <w:t>7</w:t>
      </w:r>
      <w:r>
        <w:rPr>
          <w:rFonts w:hint="eastAsia" w:ascii="宋体" w:hAnsi="宋体"/>
          <w:sz w:val="24"/>
        </w:rPr>
        <w:t xml:space="preserve">设计图纸状态：全部出齐； </w:t>
      </w:r>
    </w:p>
    <w:p>
      <w:pPr>
        <w:spacing w:line="440" w:lineRule="exact"/>
        <w:ind w:firstLine="460" w:firstLineChars="192"/>
        <w:rPr>
          <w:rFonts w:hint="eastAsia" w:ascii="宋体" w:hAnsi="宋体"/>
          <w:sz w:val="24"/>
        </w:rPr>
      </w:pPr>
      <w:r>
        <w:rPr>
          <w:rFonts w:hint="eastAsia" w:ascii="宋体" w:hAnsi="宋体"/>
          <w:b/>
          <w:bCs/>
          <w:sz w:val="24"/>
        </w:rPr>
        <w:t>2</w:t>
      </w:r>
      <w:r>
        <w:rPr>
          <w:rFonts w:hint="eastAsia" w:ascii="宋体" w:hAnsi="宋体"/>
          <w:sz w:val="24"/>
        </w:rPr>
        <w:t>、本工程采用</w:t>
      </w:r>
      <w:r>
        <w:rPr>
          <w:rFonts w:hint="eastAsia" w:ascii="宋体" w:hAnsi="宋体"/>
          <w:sz w:val="24"/>
          <w:u w:val="single"/>
        </w:rPr>
        <w:t xml:space="preserve"> </w:t>
      </w:r>
      <w:r>
        <w:rPr>
          <w:rFonts w:hint="eastAsia" w:ascii="宋体" w:hAnsi="宋体"/>
          <w:sz w:val="24"/>
          <w:u w:val="single"/>
          <w:lang w:eastAsia="zh-CN"/>
        </w:rPr>
        <w:t>公开</w:t>
      </w:r>
      <w:r>
        <w:rPr>
          <w:rFonts w:hint="eastAsia" w:ascii="宋体" w:hAnsi="宋体"/>
          <w:sz w:val="24"/>
          <w:u w:val="single"/>
        </w:rPr>
        <w:t xml:space="preserve"> </w:t>
      </w:r>
      <w:r>
        <w:rPr>
          <w:rFonts w:hint="eastAsia" w:ascii="宋体" w:hAnsi="宋体"/>
          <w:sz w:val="24"/>
        </w:rPr>
        <w:t>招标方式，择优选定中标单位。</w:t>
      </w:r>
    </w:p>
    <w:p>
      <w:pPr>
        <w:spacing w:line="440" w:lineRule="exact"/>
        <w:ind w:firstLine="460" w:firstLineChars="192"/>
        <w:rPr>
          <w:rFonts w:hint="eastAsia" w:ascii="宋体" w:hAnsi="宋体"/>
          <w:sz w:val="24"/>
        </w:rPr>
      </w:pPr>
      <w:r>
        <w:rPr>
          <w:rFonts w:hint="eastAsia" w:ascii="宋体" w:hAnsi="宋体"/>
          <w:b/>
          <w:sz w:val="24"/>
        </w:rPr>
        <w:t>3、资金来源：</w:t>
      </w:r>
      <w:r>
        <w:rPr>
          <w:rFonts w:hint="eastAsia" w:ascii="宋体" w:hAnsi="宋体"/>
          <w:sz w:val="24"/>
        </w:rPr>
        <w:t>本工程项目的建设资金通过自筹方式已经落实，将用于本工程项目的合同价款的支付。</w:t>
      </w:r>
    </w:p>
    <w:p>
      <w:pPr>
        <w:spacing w:line="440" w:lineRule="exact"/>
        <w:ind w:firstLine="460" w:firstLineChars="192"/>
        <w:rPr>
          <w:rFonts w:ascii="宋体" w:hAnsi="宋体"/>
          <w:b/>
          <w:sz w:val="24"/>
        </w:rPr>
      </w:pPr>
      <w:r>
        <w:rPr>
          <w:rFonts w:hint="eastAsia" w:ascii="宋体" w:hAnsi="宋体"/>
          <w:b/>
          <w:sz w:val="24"/>
        </w:rPr>
        <w:t>4、投标人资格要求：</w:t>
      </w:r>
    </w:p>
    <w:p>
      <w:pPr>
        <w:spacing w:line="440" w:lineRule="exact"/>
        <w:ind w:firstLine="460" w:firstLineChars="192"/>
        <w:rPr>
          <w:rFonts w:ascii="宋体" w:hAnsi="宋体"/>
          <w:sz w:val="24"/>
        </w:rPr>
      </w:pPr>
      <w:r>
        <w:rPr>
          <w:rFonts w:hint="eastAsia" w:ascii="宋体" w:hAnsi="宋体"/>
          <w:sz w:val="24"/>
        </w:rPr>
        <w:t>4.1投标人必须具有独立法人资格；</w:t>
      </w:r>
    </w:p>
    <w:p>
      <w:pPr>
        <w:spacing w:line="440" w:lineRule="exact"/>
        <w:ind w:firstLine="460" w:firstLineChars="192"/>
        <w:rPr>
          <w:rFonts w:ascii="宋体" w:hAnsi="宋体"/>
          <w:sz w:val="24"/>
        </w:rPr>
      </w:pPr>
      <w:r>
        <w:rPr>
          <w:rFonts w:hint="eastAsia" w:ascii="宋体" w:hAnsi="宋体"/>
          <w:sz w:val="24"/>
        </w:rPr>
        <w:t>4.2投标人资质等级要求：详见前附表</w:t>
      </w:r>
    </w:p>
    <w:p>
      <w:pPr>
        <w:spacing w:line="440" w:lineRule="exact"/>
        <w:ind w:firstLine="460" w:firstLineChars="192"/>
        <w:rPr>
          <w:rFonts w:hint="eastAsia" w:ascii="宋体" w:hAnsi="宋体"/>
          <w:b/>
          <w:sz w:val="24"/>
        </w:rPr>
      </w:pPr>
      <w:r>
        <w:rPr>
          <w:rFonts w:hint="eastAsia" w:ascii="宋体" w:hAnsi="宋体"/>
          <w:b/>
          <w:sz w:val="24"/>
        </w:rPr>
        <w:t>5、投标费用：</w:t>
      </w:r>
    </w:p>
    <w:p>
      <w:pPr>
        <w:spacing w:line="440" w:lineRule="exact"/>
        <w:ind w:firstLine="460" w:firstLineChars="192"/>
        <w:rPr>
          <w:rFonts w:hint="eastAsia" w:ascii="宋体" w:hAnsi="宋体"/>
          <w:sz w:val="24"/>
        </w:rPr>
      </w:pPr>
      <w:r>
        <w:rPr>
          <w:rFonts w:hint="eastAsia" w:ascii="宋体" w:hAnsi="宋体"/>
          <w:sz w:val="24"/>
        </w:rPr>
        <w:t>5.1投标人应承担其编制投标文件以及递交投标文件所涉及的一切费用。无论投标结果如何，招标人对上述费用不负任何责任。</w:t>
      </w:r>
    </w:p>
    <w:p>
      <w:pPr>
        <w:spacing w:line="440" w:lineRule="exact"/>
        <w:ind w:firstLine="460" w:firstLineChars="192"/>
        <w:rPr>
          <w:rFonts w:hint="eastAsia" w:ascii="宋体" w:hAnsi="宋体"/>
          <w:sz w:val="24"/>
        </w:rPr>
      </w:pPr>
      <w:r>
        <w:rPr>
          <w:rFonts w:hint="eastAsia" w:ascii="宋体" w:hAnsi="宋体"/>
          <w:sz w:val="24"/>
        </w:rPr>
        <w:t>5.2招标人不给予未中标单位任何补偿费用。</w:t>
      </w:r>
    </w:p>
    <w:p>
      <w:pPr>
        <w:spacing w:line="440" w:lineRule="exact"/>
        <w:ind w:firstLine="460" w:firstLineChars="192"/>
        <w:rPr>
          <w:rFonts w:hint="eastAsia" w:ascii="宋体" w:hAnsi="宋体"/>
          <w:b/>
          <w:sz w:val="24"/>
        </w:rPr>
      </w:pPr>
      <w:r>
        <w:rPr>
          <w:rFonts w:hint="eastAsia" w:ascii="宋体" w:hAnsi="宋体"/>
          <w:b/>
          <w:sz w:val="24"/>
        </w:rPr>
        <w:t>6、招标范围及工期</w:t>
      </w:r>
    </w:p>
    <w:p>
      <w:pPr>
        <w:spacing w:line="440" w:lineRule="exact"/>
        <w:ind w:firstLine="460" w:firstLineChars="192"/>
        <w:rPr>
          <w:rFonts w:hint="eastAsia" w:ascii="宋体" w:hAnsi="宋体"/>
          <w:sz w:val="24"/>
        </w:rPr>
      </w:pPr>
      <w:r>
        <w:rPr>
          <w:rFonts w:hint="eastAsia" w:ascii="宋体" w:hAnsi="宋体"/>
          <w:sz w:val="24"/>
        </w:rPr>
        <w:t>6.1本工程招标范围为设计图纸内完成所有的内容。</w:t>
      </w:r>
    </w:p>
    <w:p>
      <w:pPr>
        <w:spacing w:line="440" w:lineRule="exact"/>
        <w:ind w:firstLine="460" w:firstLineChars="192"/>
        <w:rPr>
          <w:rFonts w:hint="eastAsia" w:ascii="宋体" w:hAnsi="宋体"/>
          <w:sz w:val="24"/>
        </w:rPr>
      </w:pPr>
      <w:r>
        <w:rPr>
          <w:rFonts w:hint="eastAsia" w:ascii="宋体" w:hAnsi="宋体"/>
          <w:sz w:val="24"/>
        </w:rPr>
        <w:t>6.2工期要求祥见投标须知前附表中要求。</w:t>
      </w:r>
    </w:p>
    <w:p>
      <w:pPr>
        <w:spacing w:line="440" w:lineRule="exact"/>
        <w:ind w:firstLine="460" w:firstLineChars="192"/>
        <w:rPr>
          <w:rFonts w:hint="eastAsia" w:ascii="宋体" w:hAnsi="宋体"/>
          <w:b/>
          <w:sz w:val="24"/>
        </w:rPr>
      </w:pPr>
      <w:r>
        <w:rPr>
          <w:rFonts w:hint="eastAsia" w:ascii="宋体" w:hAnsi="宋体"/>
          <w:b/>
          <w:sz w:val="24"/>
        </w:rPr>
        <w:t>7、现场踏勘</w:t>
      </w:r>
    </w:p>
    <w:p>
      <w:pPr>
        <w:spacing w:line="440" w:lineRule="exact"/>
        <w:ind w:firstLine="460" w:firstLineChars="192"/>
        <w:rPr>
          <w:rFonts w:hint="eastAsia" w:ascii="宋体" w:hAnsi="宋体"/>
          <w:sz w:val="24"/>
        </w:rPr>
      </w:pPr>
      <w:r>
        <w:rPr>
          <w:rFonts w:hint="eastAsia" w:ascii="宋体" w:hAnsi="宋体"/>
          <w:sz w:val="24"/>
        </w:rPr>
        <w:t>7.1投标人自行对工程现场进行踏勘，以便获取有关编制投标文件和签署合同所涉及的现场资料。投标人承担勘察现场所发生的自身费用。</w:t>
      </w:r>
    </w:p>
    <w:p>
      <w:pPr>
        <w:spacing w:line="440" w:lineRule="exact"/>
        <w:ind w:firstLine="460" w:firstLineChars="192"/>
        <w:rPr>
          <w:rFonts w:hint="eastAsia" w:ascii="宋体" w:hAnsi="宋体"/>
          <w:sz w:val="24"/>
        </w:rPr>
      </w:pPr>
      <w:r>
        <w:rPr>
          <w:rFonts w:hint="eastAsia" w:ascii="宋体" w:hAnsi="宋体"/>
          <w:sz w:val="24"/>
        </w:rPr>
        <w:t>7.2招标人向投标人提供的有关现场数据与资料的书面文书，是招标人现有的能被投标人利用的资料，招标人对投标人作出的任何推论、理解和结论均不负责。</w:t>
      </w:r>
    </w:p>
    <w:p>
      <w:pPr>
        <w:spacing w:line="440" w:lineRule="exact"/>
        <w:ind w:firstLine="460" w:firstLineChars="192"/>
        <w:rPr>
          <w:rFonts w:hint="eastAsia" w:ascii="宋体" w:hAnsi="宋体"/>
          <w:sz w:val="24"/>
        </w:rPr>
      </w:pPr>
      <w:r>
        <w:rPr>
          <w:rFonts w:hint="eastAsia" w:ascii="宋体" w:hAnsi="宋体"/>
          <w:sz w:val="24"/>
        </w:rPr>
        <w:t>7.3经招标人许可，投标人可以踏勘目的进入招标人的项目现场，但投标人不得因此使招标人承受有关的责任和蒙受损失，投标人应承担踏勘现场的责任和风险。</w:t>
      </w:r>
    </w:p>
    <w:p>
      <w:pPr>
        <w:tabs>
          <w:tab w:val="left" w:pos="3960"/>
        </w:tabs>
        <w:spacing w:line="440" w:lineRule="exact"/>
        <w:ind w:firstLine="460" w:firstLineChars="192"/>
        <w:rPr>
          <w:rFonts w:hint="eastAsia" w:ascii="宋体" w:hAnsi="宋体"/>
          <w:sz w:val="24"/>
        </w:rPr>
      </w:pPr>
      <w:r>
        <w:rPr>
          <w:rFonts w:hint="eastAsia" w:ascii="宋体" w:hAnsi="宋体"/>
          <w:sz w:val="24"/>
        </w:rPr>
        <w:t>7.4由于本工程的特殊地点及周边情况的复杂性，要求各投标人认真踏勘现场，充分认识施工部位与周边情况的关系。</w:t>
      </w:r>
    </w:p>
    <w:p>
      <w:pPr>
        <w:spacing w:line="440" w:lineRule="exact"/>
        <w:jc w:val="center"/>
        <w:rPr>
          <w:rFonts w:ascii="宋体" w:hAnsi="宋体"/>
          <w:b/>
          <w:sz w:val="32"/>
          <w:szCs w:val="32"/>
        </w:rPr>
      </w:pPr>
      <w:r>
        <w:rPr>
          <w:rFonts w:hint="eastAsia" w:ascii="宋体" w:hAnsi="宋体"/>
          <w:b/>
          <w:sz w:val="32"/>
          <w:szCs w:val="32"/>
        </w:rPr>
        <w:t>二、投标文件的编制</w:t>
      </w:r>
    </w:p>
    <w:p>
      <w:pPr>
        <w:spacing w:line="440" w:lineRule="exact"/>
        <w:ind w:firstLine="480" w:firstLineChars="200"/>
        <w:rPr>
          <w:rFonts w:ascii="宋体" w:hAnsi="宋体"/>
          <w:sz w:val="24"/>
        </w:rPr>
      </w:pPr>
      <w:r>
        <w:rPr>
          <w:rFonts w:hint="eastAsia" w:ascii="宋体" w:hAnsi="宋体"/>
          <w:sz w:val="24"/>
        </w:rPr>
        <w:t>8</w:t>
      </w:r>
      <w:r>
        <w:rPr>
          <w:rFonts w:ascii="宋体" w:hAnsi="宋体"/>
          <w:sz w:val="24"/>
        </w:rPr>
        <w:t>、投标文件的语言及度量衡单位</w:t>
      </w:r>
    </w:p>
    <w:p>
      <w:pPr>
        <w:spacing w:line="440" w:lineRule="exact"/>
        <w:ind w:firstLine="460" w:firstLineChars="192"/>
        <w:rPr>
          <w:rFonts w:ascii="宋体" w:hAnsi="宋体"/>
          <w:sz w:val="24"/>
        </w:rPr>
      </w:pPr>
      <w:r>
        <w:rPr>
          <w:rFonts w:hint="eastAsia" w:ascii="宋体" w:hAnsi="宋体"/>
          <w:sz w:val="24"/>
        </w:rPr>
        <w:t>8</w:t>
      </w:r>
      <w:r>
        <w:rPr>
          <w:rFonts w:ascii="宋体" w:hAnsi="宋体"/>
          <w:sz w:val="24"/>
        </w:rPr>
        <w:t xml:space="preserve">.1投标文件和与投标有关的所有文件均应使用 </w:t>
      </w:r>
      <w:r>
        <w:rPr>
          <w:rFonts w:ascii="宋体" w:hAnsi="宋体"/>
          <w:b/>
          <w:sz w:val="24"/>
          <w:u w:val="single"/>
        </w:rPr>
        <w:t xml:space="preserve"> </w:t>
      </w:r>
      <w:r>
        <w:rPr>
          <w:rFonts w:hint="eastAsia" w:ascii="宋体" w:hAnsi="宋体"/>
          <w:b/>
          <w:sz w:val="24"/>
          <w:u w:val="single"/>
        </w:rPr>
        <w:t>汉语</w:t>
      </w:r>
      <w:r>
        <w:rPr>
          <w:rFonts w:ascii="宋体" w:hAnsi="宋体"/>
          <w:sz w:val="24"/>
        </w:rPr>
        <w:t xml:space="preserve">  </w:t>
      </w:r>
      <w:r>
        <w:rPr>
          <w:rFonts w:hint="eastAsia" w:ascii="宋体" w:hAnsi="宋体"/>
          <w:sz w:val="24"/>
        </w:rPr>
        <w:t>。</w:t>
      </w:r>
    </w:p>
    <w:p>
      <w:pPr>
        <w:spacing w:line="440" w:lineRule="exact"/>
        <w:ind w:firstLine="460" w:firstLineChars="192"/>
        <w:rPr>
          <w:rFonts w:hint="eastAsia" w:ascii="宋体" w:hAnsi="宋体"/>
          <w:sz w:val="24"/>
        </w:rPr>
      </w:pPr>
      <w:r>
        <w:rPr>
          <w:rFonts w:hint="eastAsia" w:ascii="宋体" w:hAnsi="宋体"/>
          <w:sz w:val="24"/>
        </w:rPr>
        <w:t>8</w:t>
      </w:r>
      <w:r>
        <w:rPr>
          <w:rFonts w:ascii="宋体" w:hAnsi="宋体"/>
          <w:sz w:val="24"/>
        </w:rPr>
        <w:t>.2除工程规范另有规定外，投标文件使用的度量衡单位，均采用中华人民共和国法定计量单位。</w:t>
      </w:r>
    </w:p>
    <w:p>
      <w:pPr>
        <w:spacing w:line="440" w:lineRule="exact"/>
        <w:ind w:firstLine="460" w:firstLineChars="192"/>
        <w:rPr>
          <w:rFonts w:hint="eastAsia" w:ascii="宋体" w:hAnsi="宋体"/>
          <w:b/>
          <w:sz w:val="24"/>
        </w:rPr>
      </w:pPr>
      <w:r>
        <w:rPr>
          <w:rFonts w:hint="eastAsia" w:ascii="宋体" w:hAnsi="宋体"/>
          <w:b/>
          <w:sz w:val="24"/>
        </w:rPr>
        <w:t>9、</w:t>
      </w:r>
      <w:r>
        <w:rPr>
          <w:rFonts w:ascii="宋体" w:hAnsi="宋体"/>
          <w:b/>
          <w:sz w:val="24"/>
        </w:rPr>
        <w:t>投标文件由投标函部分、商务部分和技术部分</w:t>
      </w:r>
      <w:r>
        <w:rPr>
          <w:rFonts w:hint="eastAsia" w:ascii="宋体" w:hAnsi="宋体"/>
          <w:b/>
          <w:sz w:val="24"/>
        </w:rPr>
        <w:t>及光盘</w:t>
      </w:r>
      <w:r>
        <w:rPr>
          <w:rFonts w:ascii="宋体" w:hAnsi="宋体"/>
          <w:b/>
          <w:sz w:val="24"/>
        </w:rPr>
        <w:t>组成。</w:t>
      </w:r>
    </w:p>
    <w:p>
      <w:pPr>
        <w:spacing w:line="440" w:lineRule="exact"/>
        <w:ind w:firstLine="460" w:firstLineChars="192"/>
        <w:rPr>
          <w:rFonts w:ascii="宋体" w:hAnsi="宋体"/>
          <w:b/>
          <w:sz w:val="24"/>
        </w:rPr>
      </w:pPr>
      <w:r>
        <w:rPr>
          <w:rFonts w:hint="eastAsia" w:ascii="宋体" w:hAnsi="宋体"/>
          <w:b/>
          <w:sz w:val="24"/>
        </w:rPr>
        <w:t>9.1</w:t>
      </w:r>
      <w:r>
        <w:rPr>
          <w:rFonts w:ascii="宋体" w:hAnsi="宋体"/>
          <w:b/>
          <w:sz w:val="24"/>
        </w:rPr>
        <w:t>投标函部分主要包括下列内容：</w:t>
      </w:r>
    </w:p>
    <w:p>
      <w:pPr>
        <w:spacing w:line="440" w:lineRule="exact"/>
        <w:ind w:firstLine="460" w:firstLineChars="192"/>
        <w:rPr>
          <w:rFonts w:hint="eastAsia" w:ascii="宋体" w:hAnsi="宋体"/>
          <w:sz w:val="24"/>
          <w:lang w:val="zh-CN"/>
        </w:rPr>
      </w:pPr>
      <w:r>
        <w:rPr>
          <w:rFonts w:hint="eastAsia" w:ascii="宋体" w:hAnsi="宋体"/>
          <w:sz w:val="24"/>
          <w:lang w:val="en-US" w:eastAsia="zh-CN"/>
        </w:rPr>
        <w:t xml:space="preserve">9.1.1 </w:t>
      </w:r>
      <w:r>
        <w:rPr>
          <w:rFonts w:hint="eastAsia" w:ascii="宋体" w:hAnsi="宋体"/>
          <w:sz w:val="24"/>
          <w:lang w:val="zh-CN"/>
        </w:rPr>
        <w:t>企业及其业绩资料</w:t>
      </w:r>
    </w:p>
    <w:p>
      <w:pPr>
        <w:spacing w:line="440" w:lineRule="exact"/>
        <w:ind w:firstLine="460" w:firstLineChars="192"/>
        <w:rPr>
          <w:rFonts w:hint="eastAsia" w:ascii="宋体" w:hAnsi="宋体"/>
          <w:sz w:val="24"/>
          <w:lang w:val="zh-CN"/>
        </w:rPr>
      </w:pPr>
      <w:r>
        <w:rPr>
          <w:rFonts w:hint="eastAsia" w:hAnsi="宋体"/>
          <w:sz w:val="24"/>
          <w:lang w:val="en-US" w:eastAsia="zh-CN"/>
        </w:rPr>
        <w:t>9.1.1.1</w:t>
      </w:r>
      <w:r>
        <w:rPr>
          <w:rFonts w:hint="eastAsia" w:ascii="宋体" w:hAnsi="宋体"/>
          <w:sz w:val="24"/>
          <w:lang w:val="zh-CN"/>
        </w:rPr>
        <w:t>企业营业执照</w:t>
      </w:r>
    </w:p>
    <w:p>
      <w:pPr>
        <w:spacing w:line="440" w:lineRule="exact"/>
        <w:ind w:firstLine="460" w:firstLineChars="192"/>
        <w:rPr>
          <w:rFonts w:hint="eastAsia" w:ascii="宋体" w:hAnsi="宋体"/>
          <w:sz w:val="24"/>
          <w:lang w:val="zh-CN"/>
        </w:rPr>
      </w:pPr>
      <w:r>
        <w:rPr>
          <w:rFonts w:hint="eastAsia" w:hAnsi="宋体"/>
          <w:sz w:val="24"/>
          <w:lang w:val="en-US" w:eastAsia="zh-CN"/>
        </w:rPr>
        <w:t>9.1.1.2</w:t>
      </w:r>
      <w:r>
        <w:rPr>
          <w:rFonts w:hint="eastAsia" w:ascii="宋体" w:hAnsi="宋体"/>
          <w:sz w:val="24"/>
          <w:lang w:val="zh-CN"/>
        </w:rPr>
        <w:t>资质等级证书</w:t>
      </w:r>
    </w:p>
    <w:p>
      <w:pPr>
        <w:spacing w:line="440" w:lineRule="exact"/>
        <w:ind w:firstLine="460" w:firstLineChars="192"/>
        <w:rPr>
          <w:rFonts w:hint="eastAsia" w:ascii="宋体" w:hAnsi="宋体"/>
          <w:sz w:val="24"/>
          <w:lang w:val="zh-CN"/>
        </w:rPr>
      </w:pPr>
      <w:r>
        <w:rPr>
          <w:rFonts w:hint="eastAsia" w:hAnsi="宋体"/>
          <w:sz w:val="24"/>
          <w:lang w:val="en-US" w:eastAsia="zh-CN"/>
        </w:rPr>
        <w:t>9.1.1.3</w:t>
      </w:r>
      <w:r>
        <w:rPr>
          <w:rFonts w:hint="eastAsia" w:ascii="宋体" w:hAnsi="宋体"/>
          <w:sz w:val="24"/>
          <w:lang w:val="zh-CN"/>
        </w:rPr>
        <w:t>安全资格证书</w:t>
      </w:r>
    </w:p>
    <w:p>
      <w:pPr>
        <w:spacing w:line="440" w:lineRule="exact"/>
        <w:ind w:firstLine="460" w:firstLineChars="192"/>
        <w:rPr>
          <w:rFonts w:hint="eastAsia" w:ascii="宋体" w:hAnsi="宋体"/>
          <w:sz w:val="24"/>
          <w:lang w:val="zh-CN"/>
        </w:rPr>
      </w:pPr>
      <w:r>
        <w:rPr>
          <w:rFonts w:hint="eastAsia" w:hAnsi="宋体"/>
          <w:sz w:val="24"/>
          <w:lang w:val="en-US" w:eastAsia="zh-CN"/>
        </w:rPr>
        <w:t>9.1.1.4</w:t>
      </w:r>
      <w:r>
        <w:rPr>
          <w:rFonts w:hint="eastAsia" w:ascii="宋体" w:hAnsi="宋体"/>
          <w:sz w:val="24"/>
          <w:lang w:val="zh-CN"/>
        </w:rPr>
        <w:t>当地人防部门备案证</w:t>
      </w:r>
    </w:p>
    <w:p>
      <w:pPr>
        <w:spacing w:line="440" w:lineRule="exact"/>
        <w:ind w:firstLine="460" w:firstLineChars="192"/>
        <w:rPr>
          <w:rFonts w:ascii="宋体" w:hAnsi="宋体"/>
          <w:b/>
          <w:sz w:val="24"/>
        </w:rPr>
      </w:pPr>
      <w:r>
        <w:rPr>
          <w:rFonts w:hint="eastAsia" w:hAnsi="宋体"/>
          <w:sz w:val="24"/>
          <w:lang w:val="en-US" w:eastAsia="zh-CN"/>
        </w:rPr>
        <w:t>9.1.1.5</w:t>
      </w:r>
      <w:r>
        <w:rPr>
          <w:rFonts w:hint="eastAsia" w:ascii="宋体" w:hAnsi="宋体"/>
          <w:sz w:val="24"/>
          <w:lang w:val="zh-CN"/>
        </w:rPr>
        <w:t>其它资格或荣誉证书</w:t>
      </w:r>
    </w:p>
    <w:p>
      <w:pPr>
        <w:spacing w:line="440" w:lineRule="exact"/>
        <w:ind w:firstLine="460" w:firstLineChars="192"/>
        <w:rPr>
          <w:rFonts w:hint="eastAsia" w:ascii="宋体" w:hAnsi="宋体"/>
          <w:sz w:val="24"/>
        </w:rPr>
      </w:pPr>
      <w:r>
        <w:rPr>
          <w:rFonts w:hint="eastAsia" w:ascii="宋体" w:hAnsi="宋体"/>
          <w:sz w:val="24"/>
        </w:rPr>
        <w:t>9.1.</w:t>
      </w:r>
      <w:r>
        <w:rPr>
          <w:rFonts w:hint="eastAsia" w:hAnsi="宋体"/>
          <w:sz w:val="24"/>
          <w:lang w:val="en-US" w:eastAsia="zh-CN"/>
        </w:rPr>
        <w:t>2</w:t>
      </w:r>
      <w:r>
        <w:rPr>
          <w:rFonts w:hint="eastAsia" w:ascii="宋体" w:hAnsi="宋体"/>
          <w:sz w:val="24"/>
        </w:rPr>
        <w:t>法定代表人身份证明书；</w:t>
      </w:r>
    </w:p>
    <w:p>
      <w:pPr>
        <w:spacing w:line="440" w:lineRule="exact"/>
        <w:ind w:firstLine="460" w:firstLineChars="192"/>
        <w:rPr>
          <w:rFonts w:hint="eastAsia" w:ascii="宋体" w:hAnsi="宋体"/>
          <w:sz w:val="24"/>
        </w:rPr>
      </w:pPr>
      <w:r>
        <w:rPr>
          <w:rFonts w:hint="eastAsia" w:ascii="宋体" w:hAnsi="宋体"/>
          <w:sz w:val="24"/>
        </w:rPr>
        <w:t>9.1.</w:t>
      </w:r>
      <w:r>
        <w:rPr>
          <w:rFonts w:hint="eastAsia" w:hAnsi="宋体"/>
          <w:sz w:val="24"/>
          <w:lang w:val="en-US" w:eastAsia="zh-CN"/>
        </w:rPr>
        <w:t>3</w:t>
      </w:r>
      <w:r>
        <w:rPr>
          <w:rFonts w:hint="eastAsia" w:ascii="宋体" w:hAnsi="宋体"/>
          <w:sz w:val="24"/>
        </w:rPr>
        <w:t>投标文件签署授权委托书；</w:t>
      </w:r>
    </w:p>
    <w:p>
      <w:pPr>
        <w:spacing w:line="440" w:lineRule="exact"/>
        <w:ind w:firstLine="460" w:firstLineChars="192"/>
        <w:rPr>
          <w:rFonts w:hint="eastAsia" w:ascii="宋体" w:hAnsi="宋体"/>
          <w:sz w:val="24"/>
        </w:rPr>
      </w:pPr>
      <w:r>
        <w:rPr>
          <w:rFonts w:hint="eastAsia" w:ascii="宋体" w:hAnsi="宋体"/>
          <w:sz w:val="24"/>
        </w:rPr>
        <w:t>9.1</w:t>
      </w:r>
      <w:r>
        <w:rPr>
          <w:rFonts w:ascii="宋体" w:hAnsi="宋体"/>
          <w:sz w:val="24"/>
        </w:rPr>
        <w:t>.</w:t>
      </w:r>
      <w:r>
        <w:rPr>
          <w:rFonts w:hint="eastAsia" w:hAnsi="宋体"/>
          <w:sz w:val="24"/>
          <w:lang w:val="en-US" w:eastAsia="zh-CN"/>
        </w:rPr>
        <w:t>4</w:t>
      </w:r>
      <w:r>
        <w:rPr>
          <w:rFonts w:hint="eastAsia" w:ascii="宋体" w:hAnsi="宋体"/>
          <w:sz w:val="24"/>
        </w:rPr>
        <w:t>投标函；</w:t>
      </w:r>
    </w:p>
    <w:p>
      <w:pPr>
        <w:spacing w:line="440" w:lineRule="exact"/>
        <w:ind w:firstLine="460" w:firstLineChars="192"/>
        <w:rPr>
          <w:rFonts w:ascii="宋体" w:hAnsi="宋体"/>
          <w:b/>
          <w:sz w:val="24"/>
        </w:rPr>
      </w:pPr>
      <w:r>
        <w:rPr>
          <w:rFonts w:hint="eastAsia" w:ascii="宋体" w:hAnsi="宋体"/>
          <w:b/>
          <w:sz w:val="24"/>
        </w:rPr>
        <w:t>9.2</w:t>
      </w:r>
      <w:r>
        <w:rPr>
          <w:rFonts w:ascii="宋体" w:hAnsi="宋体"/>
          <w:b/>
          <w:sz w:val="24"/>
        </w:rPr>
        <w:t>商务部分主要包括下列内容：</w:t>
      </w:r>
    </w:p>
    <w:p>
      <w:pPr>
        <w:numPr>
          <w:ilvl w:val="0"/>
          <w:numId w:val="0"/>
        </w:numPr>
        <w:autoSpaceDE w:val="0"/>
        <w:autoSpaceDN w:val="0"/>
        <w:adjustRightInd w:val="0"/>
        <w:spacing w:line="360" w:lineRule="auto"/>
        <w:ind w:left="0" w:leftChars="0" w:firstLine="480" w:firstLineChars="200"/>
        <w:rPr>
          <w:rFonts w:hint="eastAsia" w:ascii="宋体" w:hAnsi="宋体" w:eastAsia="宋体" w:cs="宋体"/>
          <w:bCs/>
          <w:color w:val="auto"/>
          <w:kern w:val="44"/>
          <w:sz w:val="24"/>
          <w:szCs w:val="24"/>
          <w:lang w:val="zh-CN"/>
        </w:rPr>
      </w:pPr>
      <w:r>
        <w:rPr>
          <w:rFonts w:hint="eastAsia" w:ascii="宋体" w:hAnsi="宋体" w:eastAsia="宋体" w:cs="宋体"/>
          <w:bCs/>
          <w:color w:val="auto"/>
          <w:kern w:val="44"/>
          <w:sz w:val="24"/>
          <w:szCs w:val="24"/>
          <w:lang w:val="en-US" w:eastAsia="zh-CN"/>
        </w:rPr>
        <w:t xml:space="preserve">9.2.1 </w:t>
      </w:r>
      <w:r>
        <w:rPr>
          <w:rFonts w:hint="eastAsia" w:ascii="宋体" w:hAnsi="宋体" w:eastAsia="宋体" w:cs="宋体"/>
          <w:bCs/>
          <w:color w:val="auto"/>
          <w:kern w:val="44"/>
          <w:sz w:val="24"/>
          <w:szCs w:val="24"/>
          <w:lang w:val="zh-CN"/>
        </w:rPr>
        <w:t>商务标投标文件由下列文件组成：</w:t>
      </w:r>
    </w:p>
    <w:p>
      <w:pPr>
        <w:numPr>
          <w:ilvl w:val="0"/>
          <w:numId w:val="0"/>
        </w:numPr>
        <w:autoSpaceDE w:val="0"/>
        <w:autoSpaceDN w:val="0"/>
        <w:adjustRightInd w:val="0"/>
        <w:spacing w:line="360" w:lineRule="auto"/>
        <w:ind w:left="0" w:leftChars="0" w:firstLine="480" w:firstLineChars="200"/>
        <w:rPr>
          <w:rFonts w:hint="eastAsia" w:ascii="宋体" w:hAnsi="宋体" w:eastAsia="宋体" w:cs="宋体"/>
          <w:bCs/>
          <w:color w:val="auto"/>
          <w:kern w:val="44"/>
          <w:sz w:val="24"/>
          <w:szCs w:val="24"/>
          <w:lang w:val="zh-CN"/>
        </w:rPr>
      </w:pPr>
      <w:r>
        <w:rPr>
          <w:rFonts w:hint="eastAsia" w:hAnsi="宋体" w:eastAsia="宋体" w:cs="宋体"/>
          <w:bCs/>
          <w:color w:val="auto"/>
          <w:kern w:val="44"/>
          <w:sz w:val="24"/>
          <w:szCs w:val="24"/>
          <w:lang w:val="en-US" w:eastAsia="zh-CN"/>
        </w:rPr>
        <w:t xml:space="preserve">9.2.1.1 </w:t>
      </w:r>
      <w:r>
        <w:rPr>
          <w:rFonts w:hint="eastAsia" w:ascii="宋体" w:hAnsi="宋体" w:eastAsia="宋体" w:cs="宋体"/>
          <w:bCs/>
          <w:color w:val="auto"/>
          <w:kern w:val="44"/>
          <w:sz w:val="24"/>
          <w:szCs w:val="24"/>
          <w:lang w:val="zh-CN"/>
        </w:rPr>
        <w:t>工程报价（需提供材料设备一览表，表中应显示材料的名称、规格参数、品牌、产地、材料设备单价等相关信息）。</w:t>
      </w:r>
    </w:p>
    <w:p>
      <w:pPr>
        <w:spacing w:line="440" w:lineRule="exact"/>
        <w:ind w:firstLine="460" w:firstLineChars="192"/>
        <w:rPr>
          <w:rFonts w:hint="eastAsia" w:ascii="宋体" w:hAnsi="宋体" w:eastAsia="宋体" w:cs="宋体"/>
          <w:bCs/>
          <w:color w:val="auto"/>
          <w:kern w:val="44"/>
          <w:sz w:val="24"/>
          <w:szCs w:val="24"/>
          <w:lang w:val="zh-CN"/>
        </w:rPr>
      </w:pPr>
      <w:r>
        <w:rPr>
          <w:rFonts w:hint="eastAsia" w:hAnsi="宋体"/>
          <w:color w:val="auto"/>
          <w:sz w:val="24"/>
          <w:lang w:val="en-US" w:eastAsia="zh-CN"/>
        </w:rPr>
        <w:t xml:space="preserve">9.2.1.2 </w:t>
      </w:r>
      <w:r>
        <w:rPr>
          <w:rFonts w:hint="eastAsia" w:ascii="宋体" w:hAnsi="宋体"/>
          <w:color w:val="auto"/>
          <w:sz w:val="24"/>
        </w:rPr>
        <w:t>本工程投标报价要求提供电子文本，投标文件电子文本内容应与其投标文件书面内容一致</w:t>
      </w:r>
      <w:r>
        <w:rPr>
          <w:rFonts w:hint="eastAsia" w:ascii="宋体" w:hAnsi="宋体"/>
          <w:color w:val="auto"/>
          <w:sz w:val="24"/>
          <w:lang w:eastAsia="zh-CN"/>
        </w:rPr>
        <w:t>，</w:t>
      </w:r>
      <w:r>
        <w:rPr>
          <w:rFonts w:hint="eastAsia" w:ascii="宋体" w:hAnsi="宋体"/>
          <w:color w:val="auto"/>
          <w:sz w:val="24"/>
        </w:rPr>
        <w:t>投标文件的电子文本包括报价的</w:t>
      </w:r>
      <w:r>
        <w:rPr>
          <w:rFonts w:hint="eastAsia" w:hAnsi="宋体"/>
          <w:color w:val="auto"/>
          <w:sz w:val="24"/>
          <w:lang w:eastAsia="zh-CN"/>
        </w:rPr>
        <w:t>电子</w:t>
      </w:r>
      <w:r>
        <w:rPr>
          <w:rFonts w:hint="eastAsia" w:ascii="宋体" w:hAnsi="宋体"/>
          <w:color w:val="auto"/>
          <w:sz w:val="24"/>
        </w:rPr>
        <w:t>版。投标文件电子文本应随商务标正本递交招标人。</w:t>
      </w:r>
    </w:p>
    <w:p>
      <w:pPr>
        <w:numPr>
          <w:ilvl w:val="0"/>
          <w:numId w:val="0"/>
        </w:numPr>
        <w:autoSpaceDE w:val="0"/>
        <w:autoSpaceDN w:val="0"/>
        <w:adjustRightInd w:val="0"/>
        <w:spacing w:line="360" w:lineRule="auto"/>
        <w:ind w:leftChars="0"/>
        <w:rPr>
          <w:rFonts w:hint="eastAsia" w:ascii="宋体" w:hAnsi="宋体" w:eastAsia="宋体" w:cs="宋体"/>
          <w:bCs/>
          <w:color w:val="auto"/>
          <w:kern w:val="44"/>
          <w:sz w:val="24"/>
          <w:szCs w:val="24"/>
          <w:lang w:val="zh-CN"/>
        </w:rPr>
      </w:pPr>
      <w:r>
        <w:rPr>
          <w:rFonts w:hint="eastAsia" w:ascii="宋体" w:hAnsi="宋体" w:eastAsia="宋体" w:cs="宋体"/>
          <w:bCs/>
          <w:color w:val="auto"/>
          <w:kern w:val="44"/>
          <w:sz w:val="24"/>
          <w:szCs w:val="24"/>
          <w:lang w:val="en-US" w:eastAsia="zh-CN"/>
        </w:rPr>
        <w:t xml:space="preserve">9.2.2 </w:t>
      </w:r>
      <w:r>
        <w:rPr>
          <w:rFonts w:hint="eastAsia" w:ascii="宋体" w:hAnsi="宋体" w:eastAsia="宋体" w:cs="宋体"/>
          <w:bCs/>
          <w:color w:val="auto"/>
          <w:kern w:val="44"/>
          <w:sz w:val="24"/>
          <w:szCs w:val="24"/>
          <w:lang w:val="zh-CN"/>
        </w:rPr>
        <w:t>投标报价</w:t>
      </w:r>
    </w:p>
    <w:p>
      <w:pPr>
        <w:autoSpaceDE w:val="0"/>
        <w:autoSpaceDN w:val="0"/>
        <w:adjustRightInd w:val="0"/>
        <w:spacing w:line="360" w:lineRule="auto"/>
        <w:ind w:left="420"/>
        <w:rPr>
          <w:rFonts w:hint="eastAsia" w:ascii="宋体" w:hAnsi="宋体" w:eastAsia="宋体" w:cs="宋体"/>
          <w:bCs/>
          <w:color w:val="auto"/>
          <w:kern w:val="44"/>
          <w:sz w:val="24"/>
          <w:szCs w:val="24"/>
          <w:lang w:val="zh-CN"/>
        </w:rPr>
      </w:pPr>
      <w:r>
        <w:rPr>
          <w:rFonts w:hint="eastAsia" w:ascii="宋体" w:hAnsi="宋体" w:eastAsia="宋体" w:cs="宋体"/>
          <w:bCs/>
          <w:color w:val="auto"/>
          <w:kern w:val="44"/>
          <w:sz w:val="24"/>
          <w:szCs w:val="24"/>
          <w:lang w:val="zh-CN"/>
        </w:rPr>
        <w:t>投标人的投标报价已考虑到以下因素：</w:t>
      </w:r>
    </w:p>
    <w:p>
      <w:pPr>
        <w:numPr>
          <w:ilvl w:val="0"/>
          <w:numId w:val="3"/>
        </w:numPr>
        <w:autoSpaceDE w:val="0"/>
        <w:autoSpaceDN w:val="0"/>
        <w:adjustRightInd w:val="0"/>
        <w:spacing w:line="360" w:lineRule="auto"/>
        <w:rPr>
          <w:rFonts w:hint="eastAsia" w:ascii="宋体" w:hAnsi="宋体" w:eastAsia="宋体" w:cs="宋体"/>
          <w:bCs/>
          <w:color w:val="auto"/>
          <w:kern w:val="44"/>
          <w:sz w:val="24"/>
          <w:szCs w:val="24"/>
          <w:lang w:val="zh-CN"/>
        </w:rPr>
      </w:pPr>
      <w:r>
        <w:rPr>
          <w:rFonts w:hint="eastAsia" w:ascii="宋体" w:hAnsi="宋体" w:eastAsia="宋体" w:cs="宋体"/>
          <w:bCs/>
          <w:color w:val="auto"/>
          <w:kern w:val="44"/>
          <w:sz w:val="24"/>
          <w:szCs w:val="24"/>
          <w:lang w:val="zh-CN"/>
        </w:rPr>
        <w:t>本招标工程的施工地点为本须知前附表所述，投标人可先到工地踏勘以充分了解工地位置、情况、道路、储存空间、装卸限制及任何其它足以影响承包价的情况，任何因忽视或误解工地情况而导致的索赔或工期延长申请将不被批准。</w:t>
      </w:r>
    </w:p>
    <w:p>
      <w:pPr>
        <w:numPr>
          <w:ilvl w:val="0"/>
          <w:numId w:val="3"/>
        </w:numPr>
        <w:autoSpaceDE w:val="0"/>
        <w:autoSpaceDN w:val="0"/>
        <w:adjustRightInd w:val="0"/>
        <w:spacing w:line="360" w:lineRule="auto"/>
        <w:rPr>
          <w:rFonts w:hint="eastAsia" w:ascii="宋体" w:hAnsi="宋体" w:eastAsia="宋体" w:cs="宋体"/>
          <w:bCs/>
          <w:color w:val="auto"/>
          <w:kern w:val="44"/>
          <w:sz w:val="24"/>
          <w:szCs w:val="24"/>
          <w:lang w:val="zh-CN"/>
        </w:rPr>
      </w:pPr>
      <w:r>
        <w:rPr>
          <w:rFonts w:hint="eastAsia" w:ascii="宋体" w:hAnsi="宋体" w:eastAsia="宋体" w:cs="宋体"/>
          <w:bCs/>
          <w:color w:val="auto"/>
          <w:kern w:val="44"/>
          <w:sz w:val="24"/>
          <w:szCs w:val="24"/>
          <w:lang w:val="zh-CN"/>
        </w:rPr>
        <w:t>本招标工程由投标人依据招标人提供的招标图纸、招标文件、补充通知澄清、（答疑）纪要中提出的工程技术、质量工期要求、承包范围、工程量等，按照现有市场实际价格、现行有关规定，并结合企业自身实力编制工程报价。</w:t>
      </w:r>
    </w:p>
    <w:p>
      <w:pPr>
        <w:numPr>
          <w:ilvl w:val="0"/>
          <w:numId w:val="3"/>
        </w:numPr>
        <w:autoSpaceDE w:val="0"/>
        <w:autoSpaceDN w:val="0"/>
        <w:adjustRightInd w:val="0"/>
        <w:spacing w:line="360" w:lineRule="auto"/>
        <w:rPr>
          <w:rFonts w:hint="eastAsia" w:ascii="宋体" w:hAnsi="宋体" w:eastAsia="宋体" w:cs="宋体"/>
          <w:bCs/>
          <w:color w:val="auto"/>
          <w:kern w:val="44"/>
          <w:sz w:val="24"/>
          <w:szCs w:val="24"/>
          <w:lang w:val="zh-CN"/>
        </w:rPr>
      </w:pPr>
      <w:r>
        <w:rPr>
          <w:rFonts w:hint="eastAsia" w:ascii="宋体" w:hAnsi="宋体" w:eastAsia="宋体" w:cs="宋体"/>
          <w:bCs/>
          <w:color w:val="auto"/>
          <w:kern w:val="44"/>
          <w:sz w:val="24"/>
          <w:szCs w:val="24"/>
          <w:lang w:val="zh-CN"/>
        </w:rPr>
        <w:t>投标人在报价中所报的单价和合价，以及投标报价汇总表中的价格均包括完成该工程项目的成本、吊装费用、</w:t>
      </w:r>
      <w:r>
        <w:rPr>
          <w:rFonts w:hint="eastAsia" w:ascii="宋体" w:hAnsi="宋体" w:eastAsia="宋体" w:cs="宋体"/>
          <w:bCs/>
          <w:color w:val="auto"/>
          <w:kern w:val="44"/>
          <w:sz w:val="24"/>
          <w:szCs w:val="24"/>
          <w:highlight w:val="none"/>
          <w:lang w:val="zh-CN"/>
        </w:rPr>
        <w:t>2%总包配合费</w:t>
      </w:r>
      <w:r>
        <w:rPr>
          <w:rFonts w:hint="eastAsia" w:ascii="宋体" w:hAnsi="宋体" w:eastAsia="宋体" w:cs="宋体"/>
          <w:bCs/>
          <w:color w:val="auto"/>
          <w:kern w:val="44"/>
          <w:sz w:val="24"/>
          <w:szCs w:val="24"/>
          <w:lang w:val="zh-CN"/>
        </w:rPr>
        <w:t>、利润、税金、检测费、风险费、人防验收费、政策性文件规定费用等所有费用。</w:t>
      </w:r>
    </w:p>
    <w:p>
      <w:pPr>
        <w:numPr>
          <w:ilvl w:val="0"/>
          <w:numId w:val="3"/>
        </w:numPr>
        <w:autoSpaceDE w:val="0"/>
        <w:autoSpaceDN w:val="0"/>
        <w:adjustRightInd w:val="0"/>
        <w:spacing w:line="360" w:lineRule="auto"/>
        <w:rPr>
          <w:rFonts w:hint="eastAsia" w:ascii="宋体" w:hAnsi="宋体" w:eastAsia="宋体" w:cs="宋体"/>
          <w:bCs/>
          <w:color w:val="auto"/>
          <w:kern w:val="44"/>
          <w:sz w:val="24"/>
          <w:szCs w:val="24"/>
          <w:lang w:val="zh-CN"/>
        </w:rPr>
      </w:pPr>
      <w:r>
        <w:rPr>
          <w:rFonts w:hint="eastAsia" w:ascii="宋体" w:hAnsi="宋体" w:eastAsia="宋体" w:cs="宋体"/>
          <w:bCs/>
          <w:color w:val="auto"/>
          <w:kern w:val="44"/>
          <w:sz w:val="24"/>
          <w:szCs w:val="24"/>
          <w:lang w:val="zh-CN"/>
        </w:rPr>
        <w:t>投标时，投标人需考虑图纸内所有工程量，对综合单价及合同总价的影响，图纸内工程量不予变更签证，合同价不予调增。</w:t>
      </w:r>
    </w:p>
    <w:p>
      <w:pPr>
        <w:numPr>
          <w:ilvl w:val="0"/>
          <w:numId w:val="3"/>
        </w:numPr>
        <w:autoSpaceDE w:val="0"/>
        <w:autoSpaceDN w:val="0"/>
        <w:adjustRightInd w:val="0"/>
        <w:spacing w:line="360" w:lineRule="auto"/>
        <w:rPr>
          <w:rFonts w:hint="eastAsia" w:ascii="宋体" w:hAnsi="宋体" w:eastAsia="宋体" w:cs="宋体"/>
          <w:bCs/>
          <w:color w:val="auto"/>
          <w:kern w:val="44"/>
          <w:sz w:val="24"/>
          <w:szCs w:val="24"/>
          <w:lang w:val="zh-CN"/>
        </w:rPr>
      </w:pPr>
      <w:r>
        <w:rPr>
          <w:rFonts w:hint="eastAsia" w:ascii="宋体" w:hAnsi="宋体" w:eastAsia="宋体" w:cs="宋体"/>
          <w:bCs/>
          <w:color w:val="auto"/>
          <w:kern w:val="44"/>
          <w:sz w:val="24"/>
          <w:szCs w:val="24"/>
          <w:lang w:val="zh-CN" w:eastAsia="zh-CN"/>
        </w:rPr>
        <w:t>投标单位要积极主动配合土建单位，对人防门洞进行预留，如因人防门洞预留失误而导致的风险由投标单位承担。</w:t>
      </w:r>
    </w:p>
    <w:p>
      <w:pPr>
        <w:spacing w:line="440" w:lineRule="exact"/>
        <w:ind w:firstLine="460" w:firstLineChars="192"/>
        <w:rPr>
          <w:rFonts w:ascii="宋体" w:hAnsi="宋体"/>
          <w:b/>
          <w:color w:val="auto"/>
          <w:sz w:val="24"/>
        </w:rPr>
      </w:pPr>
      <w:r>
        <w:rPr>
          <w:rFonts w:hint="eastAsia" w:ascii="宋体" w:hAnsi="宋体"/>
          <w:b/>
          <w:color w:val="auto"/>
          <w:sz w:val="24"/>
        </w:rPr>
        <w:t>9.3</w:t>
      </w:r>
      <w:r>
        <w:rPr>
          <w:rFonts w:ascii="宋体" w:hAnsi="宋体"/>
          <w:b/>
          <w:color w:val="auto"/>
          <w:sz w:val="24"/>
        </w:rPr>
        <w:t>技术部分主要包括下列内容：</w:t>
      </w:r>
    </w:p>
    <w:p>
      <w:pPr>
        <w:spacing w:line="440" w:lineRule="exact"/>
        <w:ind w:firstLine="460" w:firstLineChars="192"/>
        <w:rPr>
          <w:rFonts w:hint="eastAsia" w:ascii="宋体" w:hAnsi="宋体"/>
          <w:color w:val="auto"/>
          <w:sz w:val="24"/>
          <w:lang w:val="zh-CN"/>
        </w:rPr>
      </w:pPr>
      <w:r>
        <w:rPr>
          <w:rFonts w:hint="eastAsia" w:ascii="宋体" w:hAnsi="宋体"/>
          <w:color w:val="auto"/>
          <w:sz w:val="24"/>
          <w:lang w:val="en-US" w:eastAsia="zh-CN"/>
        </w:rPr>
        <w:t>9.</w:t>
      </w:r>
      <w:r>
        <w:rPr>
          <w:rFonts w:hint="eastAsia" w:hAnsi="宋体"/>
          <w:color w:val="auto"/>
          <w:sz w:val="24"/>
          <w:lang w:val="en-US" w:eastAsia="zh-CN"/>
        </w:rPr>
        <w:t>3.1</w:t>
      </w:r>
      <w:r>
        <w:rPr>
          <w:rFonts w:hint="eastAsia" w:ascii="宋体" w:hAnsi="宋体"/>
          <w:color w:val="auto"/>
          <w:sz w:val="24"/>
          <w:lang w:val="en-US" w:eastAsia="zh-CN"/>
        </w:rPr>
        <w:t xml:space="preserve"> </w:t>
      </w:r>
      <w:r>
        <w:rPr>
          <w:rFonts w:hint="eastAsia" w:ascii="宋体" w:hAnsi="宋体"/>
          <w:color w:val="auto"/>
          <w:sz w:val="24"/>
          <w:lang w:val="zh-CN"/>
        </w:rPr>
        <w:t>施工组织设计：施工工艺、质量、安全、工期、文明施工保证体系及其主要措施及其承诺。</w:t>
      </w:r>
    </w:p>
    <w:p>
      <w:pPr>
        <w:spacing w:line="440" w:lineRule="exact"/>
        <w:ind w:firstLine="460" w:firstLineChars="192"/>
        <w:rPr>
          <w:rFonts w:hint="eastAsia" w:ascii="宋体" w:hAnsi="宋体"/>
          <w:color w:val="auto"/>
          <w:sz w:val="24"/>
          <w:lang w:val="zh-CN"/>
        </w:rPr>
      </w:pPr>
      <w:r>
        <w:rPr>
          <w:rFonts w:hint="eastAsia" w:ascii="宋体" w:hAnsi="宋体"/>
          <w:color w:val="auto"/>
          <w:sz w:val="24"/>
          <w:lang w:val="en-US" w:eastAsia="zh-CN"/>
        </w:rPr>
        <w:t>9.</w:t>
      </w:r>
      <w:r>
        <w:rPr>
          <w:rFonts w:hint="eastAsia" w:hAnsi="宋体"/>
          <w:color w:val="auto"/>
          <w:sz w:val="24"/>
          <w:lang w:val="en-US" w:eastAsia="zh-CN"/>
        </w:rPr>
        <w:t>3.2</w:t>
      </w:r>
      <w:r>
        <w:rPr>
          <w:rFonts w:hint="eastAsia" w:ascii="宋体" w:hAnsi="宋体"/>
          <w:color w:val="auto"/>
          <w:sz w:val="24"/>
          <w:lang w:val="zh-CN"/>
        </w:rPr>
        <w:t>拟参与施工的主要管理人员及其简历表。</w:t>
      </w:r>
    </w:p>
    <w:p>
      <w:pPr>
        <w:spacing w:line="440" w:lineRule="exact"/>
        <w:ind w:firstLine="460" w:firstLineChars="192"/>
        <w:rPr>
          <w:rFonts w:hint="eastAsia" w:ascii="宋体" w:hAnsi="宋体"/>
          <w:color w:val="auto"/>
          <w:sz w:val="24"/>
          <w:lang w:val="zh-CN"/>
        </w:rPr>
      </w:pPr>
      <w:r>
        <w:rPr>
          <w:rFonts w:hint="eastAsia" w:ascii="宋体" w:hAnsi="宋体"/>
          <w:color w:val="auto"/>
          <w:sz w:val="24"/>
          <w:lang w:val="en-US" w:eastAsia="zh-CN"/>
        </w:rPr>
        <w:t>9.</w:t>
      </w:r>
      <w:r>
        <w:rPr>
          <w:rFonts w:hint="eastAsia" w:hAnsi="宋体"/>
          <w:color w:val="auto"/>
          <w:sz w:val="24"/>
          <w:lang w:val="en-US" w:eastAsia="zh-CN"/>
        </w:rPr>
        <w:t>3.3</w:t>
      </w:r>
      <w:r>
        <w:rPr>
          <w:rFonts w:hint="eastAsia" w:ascii="宋体" w:hAnsi="宋体"/>
          <w:color w:val="auto"/>
          <w:sz w:val="24"/>
          <w:lang w:val="en-US" w:eastAsia="zh-CN"/>
        </w:rPr>
        <w:t xml:space="preserve"> </w:t>
      </w:r>
      <w:r>
        <w:rPr>
          <w:rFonts w:hint="eastAsia" w:ascii="宋体" w:hAnsi="宋体"/>
          <w:color w:val="auto"/>
          <w:sz w:val="24"/>
          <w:lang w:val="zh-CN"/>
        </w:rPr>
        <w:t>特殊工种资格（资质）证书。</w:t>
      </w:r>
    </w:p>
    <w:p>
      <w:pPr>
        <w:spacing w:line="440" w:lineRule="exact"/>
        <w:ind w:firstLine="460" w:firstLineChars="192"/>
        <w:rPr>
          <w:rFonts w:hint="eastAsia" w:ascii="仿宋_GB2312" w:hAnsi="仿宋_GB2312" w:eastAsia="仿宋_GB2312" w:cs="仿宋_GB2312"/>
          <w:bCs/>
          <w:color w:val="auto"/>
          <w:kern w:val="44"/>
          <w:sz w:val="24"/>
          <w:lang w:val="zh-CN"/>
        </w:rPr>
      </w:pPr>
      <w:r>
        <w:rPr>
          <w:rFonts w:hint="eastAsia" w:ascii="宋体" w:hAnsi="宋体"/>
          <w:color w:val="auto"/>
          <w:sz w:val="24"/>
          <w:lang w:val="en-US" w:eastAsia="zh-CN"/>
        </w:rPr>
        <w:t>9.</w:t>
      </w:r>
      <w:r>
        <w:rPr>
          <w:rFonts w:hint="eastAsia" w:hAnsi="宋体"/>
          <w:color w:val="auto"/>
          <w:sz w:val="24"/>
          <w:lang w:val="en-US" w:eastAsia="zh-CN"/>
        </w:rPr>
        <w:t>3.4</w:t>
      </w:r>
      <w:r>
        <w:rPr>
          <w:rFonts w:hint="eastAsia" w:ascii="宋体" w:hAnsi="宋体"/>
          <w:color w:val="auto"/>
          <w:sz w:val="24"/>
          <w:lang w:val="en-US" w:eastAsia="zh-CN"/>
        </w:rPr>
        <w:t xml:space="preserve"> </w:t>
      </w:r>
      <w:r>
        <w:rPr>
          <w:rFonts w:hint="eastAsia" w:ascii="宋体" w:hAnsi="宋体"/>
          <w:color w:val="auto"/>
          <w:sz w:val="24"/>
          <w:lang w:val="zh-CN"/>
        </w:rPr>
        <w:t>投标单位认为需要说明的其它问题。</w:t>
      </w:r>
    </w:p>
    <w:p>
      <w:pPr>
        <w:spacing w:line="440" w:lineRule="exact"/>
        <w:rPr>
          <w:rFonts w:hint="eastAsia" w:ascii="宋体" w:hAnsi="宋体"/>
          <w:sz w:val="24"/>
        </w:rPr>
      </w:pPr>
      <w:r>
        <w:rPr>
          <w:rFonts w:hint="eastAsia" w:hAnsi="宋体"/>
          <w:b/>
          <w:bCs/>
          <w:sz w:val="24"/>
          <w:lang w:val="en-US" w:eastAsia="zh-CN"/>
        </w:rPr>
        <w:t xml:space="preserve">    </w:t>
      </w:r>
      <w:r>
        <w:rPr>
          <w:rFonts w:hint="eastAsia" w:ascii="宋体" w:hAnsi="宋体"/>
          <w:b/>
          <w:bCs/>
          <w:sz w:val="24"/>
        </w:rPr>
        <w:t>10</w:t>
      </w:r>
      <w:r>
        <w:rPr>
          <w:rFonts w:hint="eastAsia" w:ascii="宋体" w:hAnsi="宋体"/>
          <w:sz w:val="24"/>
        </w:rPr>
        <w:t>、本工程承包方式以包工包料、包工期、包质量、包安全生产、文明施工等一次性大包干的形式。</w:t>
      </w:r>
    </w:p>
    <w:p>
      <w:pPr>
        <w:spacing w:line="440" w:lineRule="exact"/>
        <w:ind w:firstLine="460" w:firstLineChars="192"/>
        <w:rPr>
          <w:rFonts w:hint="eastAsia" w:ascii="宋体" w:hAnsi="宋体"/>
          <w:sz w:val="24"/>
        </w:rPr>
      </w:pPr>
      <w:r>
        <w:rPr>
          <w:rFonts w:hint="eastAsia" w:ascii="宋体" w:hAnsi="宋体"/>
          <w:b/>
          <w:bCs/>
          <w:sz w:val="24"/>
        </w:rPr>
        <w:t>11、</w:t>
      </w:r>
      <w:r>
        <w:rPr>
          <w:rFonts w:ascii="宋体" w:hAnsi="宋体"/>
          <w:sz w:val="24"/>
        </w:rPr>
        <w:t>本工程投标报价采用的币种为</w:t>
      </w:r>
      <w:r>
        <w:rPr>
          <w:rFonts w:hint="eastAsia" w:ascii="宋体" w:hAnsi="宋体"/>
          <w:sz w:val="24"/>
        </w:rPr>
        <w:t>人民币。</w:t>
      </w:r>
    </w:p>
    <w:p>
      <w:pPr>
        <w:spacing w:line="440" w:lineRule="exact"/>
        <w:ind w:firstLine="460" w:firstLineChars="192"/>
        <w:rPr>
          <w:rFonts w:ascii="宋体" w:hAnsi="宋体"/>
          <w:b/>
          <w:sz w:val="24"/>
        </w:rPr>
      </w:pPr>
      <w:r>
        <w:rPr>
          <w:rFonts w:hint="eastAsia" w:ascii="宋体" w:hAnsi="宋体"/>
          <w:b/>
          <w:sz w:val="24"/>
        </w:rPr>
        <w:t>12、</w:t>
      </w:r>
      <w:r>
        <w:rPr>
          <w:rFonts w:ascii="宋体" w:hAnsi="宋体"/>
          <w:b/>
          <w:sz w:val="24"/>
        </w:rPr>
        <w:t>投标有效期</w:t>
      </w:r>
    </w:p>
    <w:p>
      <w:pPr>
        <w:spacing w:line="440" w:lineRule="exact"/>
        <w:ind w:firstLine="460" w:firstLineChars="192"/>
        <w:rPr>
          <w:rFonts w:ascii="宋体" w:hAnsi="宋体"/>
          <w:sz w:val="24"/>
        </w:rPr>
      </w:pPr>
      <w:r>
        <w:rPr>
          <w:rFonts w:hint="eastAsia" w:ascii="宋体" w:hAnsi="宋体"/>
          <w:sz w:val="24"/>
        </w:rPr>
        <w:t>12.</w:t>
      </w:r>
      <w:r>
        <w:rPr>
          <w:rFonts w:ascii="宋体" w:hAnsi="宋体"/>
          <w:sz w:val="24"/>
        </w:rPr>
        <w:t>1投标有效期见本须知前附表所规定的期限，在此期限内，凡符合本招标文件要求的投标文件均保持有效。</w:t>
      </w:r>
    </w:p>
    <w:p>
      <w:pPr>
        <w:spacing w:line="440" w:lineRule="exact"/>
        <w:ind w:firstLine="460" w:firstLineChars="192"/>
        <w:rPr>
          <w:rFonts w:hint="eastAsia" w:ascii="宋体" w:hAnsi="宋体"/>
          <w:sz w:val="24"/>
        </w:rPr>
      </w:pPr>
      <w:r>
        <w:rPr>
          <w:rFonts w:hint="eastAsia" w:ascii="宋体" w:hAnsi="宋体"/>
          <w:sz w:val="24"/>
        </w:rPr>
        <w:t>12.</w:t>
      </w:r>
      <w:r>
        <w:rPr>
          <w:rFonts w:ascii="宋体" w:hAnsi="宋体"/>
          <w:sz w:val="24"/>
        </w:rPr>
        <w:t>2在特殊情况下，招标人在原定投标有效期内，可以根据需要以书面形式向投标人提出延长投标有效期的要求，对此要求投标人须以书面形式予以答复。投标人可以拒绝招标人这种要求，而不被没收投标保证金。同意延长投标有效期的投标人既不能要求也不允许修改其投标文件，但需要相应的延长投标担保的有效期，在延长的投标有效期内本须知关于投标担保的退还与没收的规定仍然适用。</w:t>
      </w:r>
    </w:p>
    <w:p>
      <w:pPr>
        <w:spacing w:line="440" w:lineRule="exact"/>
        <w:ind w:firstLine="460" w:firstLineChars="192"/>
        <w:rPr>
          <w:rFonts w:ascii="宋体" w:hAnsi="宋体"/>
          <w:b/>
          <w:sz w:val="24"/>
        </w:rPr>
      </w:pPr>
      <w:r>
        <w:rPr>
          <w:rFonts w:hint="eastAsia" w:ascii="宋体" w:hAnsi="宋体"/>
          <w:b/>
          <w:sz w:val="24"/>
        </w:rPr>
        <w:t>13、</w:t>
      </w:r>
      <w:r>
        <w:rPr>
          <w:rFonts w:ascii="宋体" w:hAnsi="宋体"/>
          <w:b/>
          <w:sz w:val="24"/>
        </w:rPr>
        <w:t>投标人的替代方案</w:t>
      </w:r>
    </w:p>
    <w:p>
      <w:pPr>
        <w:spacing w:line="440" w:lineRule="exact"/>
        <w:ind w:firstLine="460" w:firstLineChars="192"/>
        <w:rPr>
          <w:rFonts w:hint="eastAsia" w:ascii="宋体" w:hAnsi="宋体"/>
          <w:sz w:val="24"/>
        </w:rPr>
      </w:pPr>
      <w:r>
        <w:rPr>
          <w:rFonts w:hint="eastAsia" w:ascii="宋体" w:hAnsi="宋体"/>
          <w:sz w:val="24"/>
        </w:rPr>
        <w:t>13.</w:t>
      </w:r>
      <w:r>
        <w:rPr>
          <w:rFonts w:ascii="宋体" w:hAnsi="宋体"/>
          <w:sz w:val="24"/>
        </w:rPr>
        <w:t>1 投标人所提交的投标文件应满足招标文件的要求，除非本须知前附表中允</w:t>
      </w:r>
      <w:r>
        <w:rPr>
          <w:rFonts w:hint="eastAsia" w:ascii="宋体" w:hAnsi="宋体"/>
          <w:sz w:val="24"/>
        </w:rPr>
        <w:t>许投标人提交替代方案，否则替代方案将不予考虑。</w:t>
      </w:r>
    </w:p>
    <w:p>
      <w:pPr>
        <w:spacing w:line="440" w:lineRule="exact"/>
        <w:ind w:firstLine="460" w:firstLineChars="192"/>
        <w:rPr>
          <w:rFonts w:ascii="宋体" w:hAnsi="宋体"/>
          <w:b/>
          <w:sz w:val="24"/>
        </w:rPr>
      </w:pPr>
      <w:r>
        <w:rPr>
          <w:rFonts w:hint="eastAsia" w:ascii="宋体" w:hAnsi="宋体"/>
          <w:b/>
          <w:sz w:val="24"/>
        </w:rPr>
        <w:t>14、</w:t>
      </w:r>
      <w:r>
        <w:rPr>
          <w:rFonts w:ascii="宋体" w:hAnsi="宋体"/>
          <w:b/>
          <w:sz w:val="24"/>
        </w:rPr>
        <w:t>投标文件的份数和签署</w:t>
      </w:r>
    </w:p>
    <w:p>
      <w:pPr>
        <w:spacing w:line="440" w:lineRule="exact"/>
        <w:ind w:firstLine="460" w:firstLineChars="192"/>
        <w:rPr>
          <w:rFonts w:ascii="宋体" w:hAnsi="宋体"/>
          <w:sz w:val="24"/>
        </w:rPr>
      </w:pPr>
      <w:r>
        <w:rPr>
          <w:rFonts w:hint="eastAsia" w:ascii="宋体" w:hAnsi="宋体"/>
          <w:sz w:val="24"/>
        </w:rPr>
        <w:t>14.1</w:t>
      </w:r>
      <w:r>
        <w:rPr>
          <w:rFonts w:ascii="宋体" w:hAnsi="宋体"/>
          <w:sz w:val="24"/>
        </w:rPr>
        <w:t>投标人应按本须知前附表规定的份数提交投标文件。</w:t>
      </w:r>
    </w:p>
    <w:p>
      <w:pPr>
        <w:spacing w:line="440" w:lineRule="exact"/>
        <w:ind w:firstLine="460" w:firstLineChars="192"/>
        <w:rPr>
          <w:rFonts w:ascii="宋体" w:hAnsi="宋体"/>
          <w:sz w:val="24"/>
        </w:rPr>
      </w:pPr>
      <w:r>
        <w:rPr>
          <w:rFonts w:hint="eastAsia" w:ascii="宋体" w:hAnsi="宋体"/>
          <w:sz w:val="24"/>
        </w:rPr>
        <w:t>14.2</w:t>
      </w:r>
      <w:r>
        <w:rPr>
          <w:rFonts w:ascii="宋体" w:hAnsi="宋体"/>
          <w:sz w:val="24"/>
        </w:rPr>
        <w:t>投标文件的正本和副本均需打印或使用不褪色的蓝、黑墨水笔书写，字迹应清晰易于辨认，并应在投标文件封面的右上角清楚地注明“正本”或“副本”。正本和副本如有不一致之处，以正本为准。</w:t>
      </w:r>
    </w:p>
    <w:p>
      <w:pPr>
        <w:spacing w:line="440" w:lineRule="exact"/>
        <w:ind w:firstLine="460" w:firstLineChars="192"/>
        <w:rPr>
          <w:rFonts w:ascii="宋体" w:hAnsi="宋体"/>
          <w:sz w:val="24"/>
        </w:rPr>
      </w:pPr>
      <w:r>
        <w:rPr>
          <w:rFonts w:hint="eastAsia" w:ascii="宋体" w:hAnsi="宋体"/>
          <w:sz w:val="24"/>
        </w:rPr>
        <w:t>14.3</w:t>
      </w:r>
      <w:r>
        <w:rPr>
          <w:rFonts w:ascii="宋体" w:hAnsi="宋体"/>
          <w:sz w:val="24"/>
        </w:rPr>
        <w:t>投标文件封面、投标函均应加盖投标人印章并经法定代表人或其委托代理人签字或盖章。由委托代理人签字或盖章的在投标文件中须同时提交投标文件签署授权委托书。投标文件签署授权委托书格式、签字、盖章及内容均应符合要求，否则投标文件签署授权委托书无效。</w:t>
      </w:r>
    </w:p>
    <w:p>
      <w:pPr>
        <w:spacing w:afterAutospacing="0" w:line="440" w:lineRule="exact"/>
        <w:ind w:firstLine="460" w:firstLineChars="192"/>
        <w:rPr>
          <w:rFonts w:ascii="宋体" w:hAnsi="宋体"/>
          <w:sz w:val="24"/>
        </w:rPr>
      </w:pPr>
      <w:r>
        <w:rPr>
          <w:rFonts w:hint="eastAsia" w:ascii="宋体" w:hAnsi="宋体"/>
          <w:sz w:val="24"/>
        </w:rPr>
        <w:t>14.4</w:t>
      </w:r>
      <w:r>
        <w:rPr>
          <w:rFonts w:ascii="宋体" w:hAnsi="宋体"/>
          <w:sz w:val="24"/>
        </w:rPr>
        <w:t>除投标人对错误处须修改外，全套投标文件应无涂改或行间插字和增删。如有修改，修改处应由投标人加盖投标人的印章或由投标文件签字人签字或盖章。</w:t>
      </w:r>
    </w:p>
    <w:p>
      <w:pPr>
        <w:spacing w:line="440" w:lineRule="exact"/>
        <w:jc w:val="both"/>
        <w:rPr>
          <w:rFonts w:hint="eastAsia" w:ascii="宋体" w:hAnsi="宋体"/>
          <w:b/>
          <w:sz w:val="32"/>
          <w:szCs w:val="32"/>
        </w:rPr>
      </w:pPr>
    </w:p>
    <w:p>
      <w:pPr>
        <w:spacing w:line="440" w:lineRule="exact"/>
        <w:ind w:firstLine="614" w:firstLineChars="192"/>
        <w:jc w:val="center"/>
        <w:rPr>
          <w:rFonts w:ascii="宋体" w:hAnsi="宋体"/>
          <w:b/>
          <w:sz w:val="32"/>
          <w:szCs w:val="32"/>
        </w:rPr>
      </w:pPr>
      <w:r>
        <w:rPr>
          <w:rFonts w:hint="eastAsia" w:ascii="宋体" w:hAnsi="宋体"/>
          <w:b/>
          <w:sz w:val="32"/>
          <w:szCs w:val="32"/>
        </w:rPr>
        <w:t>四、 投标文件的提交</w:t>
      </w:r>
    </w:p>
    <w:p>
      <w:pPr>
        <w:spacing w:line="440" w:lineRule="exact"/>
        <w:ind w:firstLine="460" w:firstLineChars="192"/>
        <w:rPr>
          <w:rFonts w:ascii="宋体" w:hAnsi="宋体"/>
          <w:sz w:val="24"/>
        </w:rPr>
      </w:pPr>
      <w:r>
        <w:rPr>
          <w:rFonts w:hint="eastAsia" w:hAnsi="宋体"/>
          <w:sz w:val="24"/>
          <w:lang w:eastAsia="zh-CN"/>
        </w:rPr>
        <w:t>15</w:t>
      </w:r>
      <w:r>
        <w:rPr>
          <w:rFonts w:hint="eastAsia" w:ascii="宋体" w:hAnsi="宋体"/>
          <w:sz w:val="24"/>
          <w:lang w:val="en-US" w:eastAsia="zh-CN"/>
        </w:rPr>
        <w:t xml:space="preserve"> </w:t>
      </w:r>
      <w:r>
        <w:rPr>
          <w:rFonts w:ascii="宋体" w:hAnsi="宋体"/>
          <w:sz w:val="24"/>
        </w:rPr>
        <w:t>投标文件的装订、密封和标记</w:t>
      </w:r>
    </w:p>
    <w:p>
      <w:pPr>
        <w:spacing w:line="440" w:lineRule="exact"/>
        <w:ind w:firstLine="460" w:firstLineChars="192"/>
        <w:rPr>
          <w:rFonts w:hint="eastAsia" w:ascii="宋体" w:hAnsi="宋体"/>
          <w:sz w:val="24"/>
        </w:rPr>
      </w:pPr>
      <w:r>
        <w:rPr>
          <w:rFonts w:hint="eastAsia" w:hAnsi="宋体"/>
          <w:sz w:val="24"/>
          <w:lang w:eastAsia="zh-CN"/>
        </w:rPr>
        <w:t>15</w:t>
      </w:r>
      <w:r>
        <w:rPr>
          <w:rFonts w:ascii="宋体" w:hAnsi="宋体"/>
          <w:sz w:val="24"/>
        </w:rPr>
        <w:t>.1投标文件的装订要求</w:t>
      </w:r>
      <w:r>
        <w:rPr>
          <w:rFonts w:hint="eastAsia" w:ascii="宋体" w:hAnsi="宋体"/>
          <w:sz w:val="24"/>
        </w:rPr>
        <w:t>：</w:t>
      </w:r>
    </w:p>
    <w:p>
      <w:pPr>
        <w:spacing w:line="440" w:lineRule="exact"/>
        <w:ind w:firstLine="460" w:firstLineChars="192"/>
        <w:rPr>
          <w:rFonts w:ascii="宋体" w:hAnsi="宋体"/>
          <w:sz w:val="24"/>
        </w:rPr>
      </w:pPr>
      <w:r>
        <w:rPr>
          <w:rFonts w:hint="eastAsia" w:hAnsi="宋体"/>
          <w:sz w:val="24"/>
          <w:lang w:eastAsia="zh-CN"/>
        </w:rPr>
        <w:t>15</w:t>
      </w:r>
      <w:r>
        <w:rPr>
          <w:rFonts w:hint="eastAsia" w:ascii="宋体" w:hAnsi="宋体"/>
          <w:sz w:val="24"/>
        </w:rPr>
        <w:t>.1.1投标文件中应将“</w:t>
      </w:r>
      <w:r>
        <w:rPr>
          <w:rFonts w:ascii="宋体" w:hAnsi="宋体"/>
          <w:sz w:val="24"/>
        </w:rPr>
        <w:t>投标函</w:t>
      </w:r>
      <w:r>
        <w:rPr>
          <w:rFonts w:hint="eastAsia" w:hAnsi="宋体"/>
          <w:sz w:val="24"/>
          <w:lang w:eastAsia="zh-CN"/>
        </w:rPr>
        <w:t>”、“</w:t>
      </w:r>
      <w:r>
        <w:rPr>
          <w:rFonts w:ascii="宋体" w:hAnsi="宋体"/>
          <w:sz w:val="24"/>
        </w:rPr>
        <w:t>商务</w:t>
      </w:r>
      <w:r>
        <w:rPr>
          <w:rFonts w:hint="eastAsia" w:ascii="宋体" w:hAnsi="宋体"/>
          <w:sz w:val="24"/>
        </w:rPr>
        <w:t>标”、“</w:t>
      </w:r>
      <w:r>
        <w:rPr>
          <w:rFonts w:ascii="宋体" w:hAnsi="宋体"/>
          <w:sz w:val="24"/>
        </w:rPr>
        <w:t>技术</w:t>
      </w:r>
      <w:r>
        <w:rPr>
          <w:rFonts w:hint="eastAsia" w:ascii="宋体" w:hAnsi="宋体"/>
          <w:sz w:val="24"/>
        </w:rPr>
        <w:t>标”</w:t>
      </w:r>
      <w:r>
        <w:rPr>
          <w:rFonts w:hint="eastAsia" w:hAnsi="宋体"/>
          <w:sz w:val="24"/>
          <w:lang w:eastAsia="zh-CN"/>
        </w:rPr>
        <w:t>三</w:t>
      </w:r>
      <w:r>
        <w:rPr>
          <w:rFonts w:ascii="宋体" w:hAnsi="宋体"/>
          <w:sz w:val="24"/>
        </w:rPr>
        <w:t>部分</w:t>
      </w:r>
      <w:r>
        <w:rPr>
          <w:rFonts w:hint="eastAsia" w:ascii="宋体" w:hAnsi="宋体"/>
          <w:sz w:val="24"/>
        </w:rPr>
        <w:t>分别封装。</w:t>
      </w:r>
    </w:p>
    <w:p>
      <w:pPr>
        <w:spacing w:line="440" w:lineRule="exact"/>
        <w:ind w:firstLine="460" w:firstLineChars="192"/>
        <w:rPr>
          <w:rFonts w:ascii="宋体" w:hAnsi="宋体"/>
          <w:sz w:val="24"/>
        </w:rPr>
      </w:pPr>
      <w:r>
        <w:rPr>
          <w:rFonts w:hint="eastAsia" w:hAnsi="宋体"/>
          <w:sz w:val="24"/>
          <w:lang w:eastAsia="zh-CN"/>
        </w:rPr>
        <w:t>15</w:t>
      </w:r>
      <w:r>
        <w:rPr>
          <w:rFonts w:ascii="宋体" w:hAnsi="宋体"/>
          <w:sz w:val="24"/>
        </w:rPr>
        <w:t>.2投标人应将所有投标文件的正本和所有副本分别密封，并在密封袋上清楚地标明“正本”或“副本”；</w:t>
      </w:r>
    </w:p>
    <w:p>
      <w:pPr>
        <w:spacing w:line="440" w:lineRule="exact"/>
        <w:ind w:firstLine="460" w:firstLineChars="192"/>
        <w:rPr>
          <w:rFonts w:ascii="宋体" w:hAnsi="宋体"/>
          <w:sz w:val="24"/>
        </w:rPr>
      </w:pPr>
      <w:r>
        <w:rPr>
          <w:rFonts w:hint="eastAsia" w:hAnsi="宋体"/>
          <w:sz w:val="24"/>
          <w:lang w:eastAsia="zh-CN"/>
        </w:rPr>
        <w:t>15</w:t>
      </w:r>
      <w:r>
        <w:rPr>
          <w:rFonts w:ascii="宋体" w:hAnsi="宋体"/>
          <w:sz w:val="24"/>
        </w:rPr>
        <w:t>.3在投标文件密封袋上均应：</w:t>
      </w:r>
    </w:p>
    <w:p>
      <w:pPr>
        <w:spacing w:line="440" w:lineRule="exact"/>
        <w:ind w:firstLine="460" w:firstLineChars="192"/>
        <w:rPr>
          <w:rFonts w:ascii="宋体" w:hAnsi="宋体"/>
          <w:sz w:val="24"/>
        </w:rPr>
      </w:pPr>
      <w:r>
        <w:rPr>
          <w:rFonts w:hint="eastAsia" w:hAnsi="宋体"/>
          <w:sz w:val="24"/>
          <w:lang w:eastAsia="zh-CN"/>
        </w:rPr>
        <w:t>15</w:t>
      </w:r>
      <w:r>
        <w:rPr>
          <w:rFonts w:ascii="宋体" w:hAnsi="宋体"/>
          <w:sz w:val="24"/>
        </w:rPr>
        <w:t>.3.1写明招标人名称和地址；</w:t>
      </w:r>
    </w:p>
    <w:p>
      <w:pPr>
        <w:spacing w:line="440" w:lineRule="exact"/>
        <w:ind w:firstLine="460" w:firstLineChars="192"/>
        <w:rPr>
          <w:rFonts w:ascii="宋体" w:hAnsi="宋体"/>
          <w:sz w:val="24"/>
        </w:rPr>
      </w:pPr>
      <w:r>
        <w:rPr>
          <w:rFonts w:hint="eastAsia" w:hAnsi="宋体"/>
          <w:sz w:val="24"/>
          <w:lang w:eastAsia="zh-CN"/>
        </w:rPr>
        <w:t>15</w:t>
      </w:r>
      <w:r>
        <w:rPr>
          <w:rFonts w:ascii="宋体" w:hAnsi="宋体"/>
          <w:sz w:val="24"/>
        </w:rPr>
        <w:t>.3.2注明下列识别标志：</w:t>
      </w:r>
    </w:p>
    <w:p>
      <w:pPr>
        <w:spacing w:line="440" w:lineRule="exact"/>
        <w:ind w:firstLine="460" w:firstLineChars="192"/>
        <w:rPr>
          <w:rFonts w:ascii="宋体" w:hAnsi="宋体"/>
          <w:sz w:val="24"/>
        </w:rPr>
      </w:pPr>
      <w:r>
        <w:rPr>
          <w:rFonts w:ascii="宋体" w:hAnsi="宋体"/>
          <w:sz w:val="24"/>
        </w:rPr>
        <w:t xml:space="preserve">(1)  </w:t>
      </w:r>
      <w:r>
        <w:rPr>
          <w:rFonts w:hint="eastAsia" w:ascii="宋体" w:hAnsi="宋体"/>
          <w:sz w:val="24"/>
        </w:rPr>
        <w:t>招标工程项目名称；</w:t>
      </w:r>
    </w:p>
    <w:p>
      <w:pPr>
        <w:spacing w:line="440" w:lineRule="exact"/>
        <w:ind w:firstLine="460" w:firstLineChars="192"/>
        <w:rPr>
          <w:rFonts w:ascii="宋体" w:hAnsi="宋体"/>
          <w:sz w:val="24"/>
        </w:rPr>
      </w:pPr>
      <w:r>
        <w:rPr>
          <w:rFonts w:ascii="宋体" w:hAnsi="宋体"/>
          <w:sz w:val="24"/>
        </w:rPr>
        <w:t xml:space="preserve">(2)  </w:t>
      </w:r>
      <w:r>
        <w:rPr>
          <w:rFonts w:hint="eastAsia" w:ascii="宋体" w:hAnsi="宋体"/>
          <w:sz w:val="24"/>
        </w:rPr>
        <w:t>“</w:t>
      </w:r>
      <w:r>
        <w:rPr>
          <w:rFonts w:ascii="宋体" w:hAnsi="宋体"/>
          <w:sz w:val="24"/>
        </w:rPr>
        <w:t>投标函</w:t>
      </w:r>
      <w:r>
        <w:rPr>
          <w:rFonts w:hint="eastAsia" w:hAnsi="宋体"/>
          <w:sz w:val="24"/>
          <w:lang w:eastAsia="zh-CN"/>
        </w:rPr>
        <w:t>”、“</w:t>
      </w:r>
      <w:r>
        <w:rPr>
          <w:rFonts w:ascii="宋体" w:hAnsi="宋体"/>
          <w:sz w:val="24"/>
        </w:rPr>
        <w:t>商务</w:t>
      </w:r>
      <w:r>
        <w:rPr>
          <w:rFonts w:hint="eastAsia" w:ascii="宋体" w:hAnsi="宋体"/>
          <w:sz w:val="24"/>
        </w:rPr>
        <w:t>标”、“</w:t>
      </w:r>
      <w:r>
        <w:rPr>
          <w:rFonts w:ascii="宋体" w:hAnsi="宋体"/>
          <w:sz w:val="24"/>
        </w:rPr>
        <w:t>技术</w:t>
      </w:r>
      <w:r>
        <w:rPr>
          <w:rFonts w:hint="eastAsia" w:ascii="宋体" w:hAnsi="宋体"/>
          <w:sz w:val="24"/>
        </w:rPr>
        <w:t>标”；</w:t>
      </w:r>
    </w:p>
    <w:p>
      <w:pPr>
        <w:spacing w:line="440" w:lineRule="exact"/>
        <w:ind w:firstLine="460" w:firstLineChars="192"/>
        <w:rPr>
          <w:rFonts w:ascii="宋体" w:hAnsi="宋体"/>
          <w:sz w:val="24"/>
        </w:rPr>
      </w:pPr>
      <w:r>
        <w:rPr>
          <w:rFonts w:hint="eastAsia" w:hAnsi="宋体"/>
          <w:sz w:val="24"/>
          <w:lang w:eastAsia="zh-CN"/>
        </w:rPr>
        <w:t>15</w:t>
      </w:r>
      <w:r>
        <w:rPr>
          <w:rFonts w:ascii="宋体" w:hAnsi="宋体"/>
          <w:sz w:val="24"/>
        </w:rPr>
        <w:t>.</w:t>
      </w:r>
      <w:r>
        <w:rPr>
          <w:rFonts w:hint="eastAsia" w:ascii="宋体" w:hAnsi="宋体"/>
          <w:sz w:val="24"/>
        </w:rPr>
        <w:t>4</w:t>
      </w:r>
      <w:r>
        <w:rPr>
          <w:rFonts w:ascii="宋体" w:hAnsi="宋体"/>
          <w:sz w:val="24"/>
        </w:rPr>
        <w:t>所有投标文件的密封袋的封口处应加盖投标人印章，所有投标文件的密封袋的封口处应加盖密封章</w:t>
      </w:r>
      <w:r>
        <w:rPr>
          <w:rFonts w:hint="eastAsia" w:ascii="宋体" w:hAnsi="宋体"/>
          <w:sz w:val="24"/>
        </w:rPr>
        <w:t>或</w:t>
      </w:r>
      <w:r>
        <w:rPr>
          <w:rFonts w:ascii="宋体" w:hAnsi="宋体"/>
          <w:sz w:val="24"/>
        </w:rPr>
        <w:t>投标人印章。</w:t>
      </w:r>
    </w:p>
    <w:p>
      <w:pPr>
        <w:spacing w:line="440" w:lineRule="exact"/>
        <w:ind w:firstLine="460" w:firstLineChars="192"/>
        <w:rPr>
          <w:rFonts w:hint="eastAsia" w:ascii="宋体" w:hAnsi="宋体"/>
          <w:sz w:val="24"/>
        </w:rPr>
      </w:pPr>
      <w:r>
        <w:rPr>
          <w:rFonts w:hint="eastAsia" w:hAnsi="宋体"/>
          <w:sz w:val="24"/>
          <w:lang w:eastAsia="zh-CN"/>
        </w:rPr>
        <w:t>15</w:t>
      </w:r>
      <w:r>
        <w:rPr>
          <w:rFonts w:hint="eastAsia" w:ascii="宋体" w:hAnsi="宋体"/>
          <w:sz w:val="24"/>
        </w:rPr>
        <w:t>.5如投标人未按规定装、封，则所有投标文件将被招标人拒绝。</w:t>
      </w:r>
    </w:p>
    <w:p>
      <w:pPr>
        <w:spacing w:line="440" w:lineRule="exact"/>
        <w:ind w:firstLine="460" w:firstLineChars="192"/>
        <w:rPr>
          <w:rFonts w:ascii="宋体" w:hAnsi="宋体"/>
          <w:sz w:val="24"/>
        </w:rPr>
      </w:pPr>
      <w:r>
        <w:rPr>
          <w:rFonts w:hint="eastAsia" w:hAnsi="宋体"/>
          <w:sz w:val="24"/>
          <w:lang w:eastAsia="zh-CN"/>
        </w:rPr>
        <w:t>16</w:t>
      </w:r>
      <w:r>
        <w:rPr>
          <w:rFonts w:ascii="宋体" w:hAnsi="宋体"/>
          <w:sz w:val="24"/>
        </w:rPr>
        <w:t>、投标文件提交的截止时间</w:t>
      </w:r>
    </w:p>
    <w:p>
      <w:pPr>
        <w:spacing w:line="440" w:lineRule="exact"/>
        <w:ind w:firstLine="460" w:firstLineChars="192"/>
        <w:rPr>
          <w:rFonts w:ascii="宋体" w:hAnsi="宋体"/>
          <w:sz w:val="24"/>
        </w:rPr>
      </w:pPr>
      <w:r>
        <w:rPr>
          <w:rFonts w:hint="eastAsia" w:hAnsi="宋体"/>
          <w:sz w:val="24"/>
          <w:lang w:eastAsia="zh-CN"/>
        </w:rPr>
        <w:t>16</w:t>
      </w:r>
      <w:r>
        <w:rPr>
          <w:rFonts w:ascii="宋体" w:hAnsi="宋体"/>
          <w:sz w:val="24"/>
        </w:rPr>
        <w:t>.1投标人应按本须知前附表所规定的地点，于截止时间前提交投标文件。</w:t>
      </w:r>
    </w:p>
    <w:p>
      <w:pPr>
        <w:spacing w:line="440" w:lineRule="exact"/>
        <w:ind w:firstLine="460" w:firstLineChars="192"/>
        <w:rPr>
          <w:rFonts w:ascii="宋体" w:hAnsi="宋体"/>
          <w:sz w:val="24"/>
        </w:rPr>
      </w:pPr>
      <w:r>
        <w:rPr>
          <w:rFonts w:hint="eastAsia" w:hAnsi="宋体"/>
          <w:sz w:val="24"/>
          <w:lang w:eastAsia="zh-CN"/>
        </w:rPr>
        <w:t>16</w:t>
      </w:r>
      <w:r>
        <w:rPr>
          <w:rFonts w:ascii="宋体" w:hAnsi="宋体"/>
          <w:sz w:val="24"/>
        </w:rPr>
        <w:t>.2 招标人可按本须知规定以修改补充通知的方式，酌情延长提交投标文件的截止时间。在此情况下，投标人的所有权利和义务以及投标人受制约的截止时间，均以延长后新的投标截止时间为准。</w:t>
      </w:r>
    </w:p>
    <w:p>
      <w:pPr>
        <w:spacing w:line="440" w:lineRule="exact"/>
        <w:ind w:firstLine="460" w:firstLineChars="192"/>
        <w:rPr>
          <w:rFonts w:ascii="宋体" w:hAnsi="宋体"/>
          <w:sz w:val="24"/>
        </w:rPr>
      </w:pPr>
      <w:r>
        <w:rPr>
          <w:rFonts w:hint="eastAsia" w:hAnsi="宋体"/>
          <w:sz w:val="24"/>
          <w:lang w:eastAsia="zh-CN"/>
        </w:rPr>
        <w:t>16</w:t>
      </w:r>
      <w:r>
        <w:rPr>
          <w:rFonts w:ascii="宋体" w:hAnsi="宋体"/>
          <w:sz w:val="24"/>
        </w:rPr>
        <w:t>.3 到投标截止时间止，招标人收到的投标文件少于3个的，招标人将依法重新组织招标。</w:t>
      </w:r>
    </w:p>
    <w:p>
      <w:pPr>
        <w:spacing w:line="440" w:lineRule="exact"/>
        <w:ind w:firstLine="460" w:firstLineChars="192"/>
        <w:rPr>
          <w:rFonts w:ascii="宋体" w:hAnsi="宋体"/>
          <w:sz w:val="24"/>
        </w:rPr>
      </w:pPr>
      <w:r>
        <w:rPr>
          <w:rFonts w:hint="eastAsia" w:hAnsi="宋体"/>
          <w:sz w:val="24"/>
          <w:lang w:eastAsia="zh-CN"/>
        </w:rPr>
        <w:t>17</w:t>
      </w:r>
      <w:r>
        <w:rPr>
          <w:rFonts w:ascii="宋体" w:hAnsi="宋体"/>
          <w:sz w:val="24"/>
        </w:rPr>
        <w:t>、迟交的投标文件</w:t>
      </w:r>
    </w:p>
    <w:p>
      <w:pPr>
        <w:spacing w:line="440" w:lineRule="exact"/>
        <w:ind w:firstLine="460" w:firstLineChars="192"/>
        <w:rPr>
          <w:rFonts w:ascii="宋体" w:hAnsi="宋体"/>
          <w:sz w:val="24"/>
        </w:rPr>
      </w:pPr>
      <w:r>
        <w:rPr>
          <w:rFonts w:hint="eastAsia" w:hAnsi="宋体"/>
          <w:sz w:val="24"/>
          <w:lang w:eastAsia="zh-CN"/>
        </w:rPr>
        <w:t>17</w:t>
      </w:r>
      <w:r>
        <w:rPr>
          <w:rFonts w:ascii="宋体" w:hAnsi="宋体"/>
          <w:sz w:val="24"/>
        </w:rPr>
        <w:t>.1 招标人在本须知第21条规定的投标截止时间以后收到的投标文件，将被拒绝并退回给投标人。</w:t>
      </w:r>
    </w:p>
    <w:p>
      <w:pPr>
        <w:spacing w:line="440" w:lineRule="exact"/>
        <w:ind w:firstLine="460" w:firstLineChars="192"/>
        <w:rPr>
          <w:rFonts w:ascii="宋体" w:hAnsi="宋体"/>
          <w:sz w:val="24"/>
        </w:rPr>
      </w:pPr>
      <w:r>
        <w:rPr>
          <w:rFonts w:hint="eastAsia" w:hAnsi="宋体"/>
          <w:sz w:val="24"/>
          <w:lang w:eastAsia="zh-CN"/>
        </w:rPr>
        <w:t>18</w:t>
      </w:r>
      <w:r>
        <w:rPr>
          <w:rFonts w:ascii="宋体" w:hAnsi="宋体"/>
          <w:sz w:val="24"/>
        </w:rPr>
        <w:t>、投标文件的补充、修改与撤回</w:t>
      </w:r>
    </w:p>
    <w:p>
      <w:pPr>
        <w:spacing w:line="440" w:lineRule="exact"/>
        <w:ind w:firstLine="460" w:firstLineChars="192"/>
        <w:rPr>
          <w:rFonts w:ascii="宋体" w:hAnsi="宋体"/>
          <w:sz w:val="24"/>
        </w:rPr>
      </w:pPr>
      <w:r>
        <w:rPr>
          <w:rFonts w:hint="eastAsia" w:hAnsi="宋体"/>
          <w:sz w:val="24"/>
          <w:lang w:eastAsia="zh-CN"/>
        </w:rPr>
        <w:t>18</w:t>
      </w:r>
      <w:r>
        <w:rPr>
          <w:rFonts w:ascii="宋体" w:hAnsi="宋体"/>
          <w:sz w:val="24"/>
        </w:rPr>
        <w:t>.1 投标人在提交投标文件以后，在规定的投标截止时间之前，可以书面形式补充修改或撤回已提交的投标文件，并以书面形式通知招标人。补充、修改的内容为投标文件的组成部分。</w:t>
      </w:r>
    </w:p>
    <w:p>
      <w:pPr>
        <w:spacing w:line="440" w:lineRule="exact"/>
        <w:ind w:firstLine="460" w:firstLineChars="192"/>
        <w:rPr>
          <w:rFonts w:ascii="宋体" w:hAnsi="宋体"/>
          <w:sz w:val="24"/>
        </w:rPr>
      </w:pPr>
      <w:r>
        <w:rPr>
          <w:rFonts w:hint="eastAsia" w:hAnsi="宋体"/>
          <w:sz w:val="24"/>
          <w:lang w:eastAsia="zh-CN"/>
        </w:rPr>
        <w:t>18</w:t>
      </w:r>
      <w:r>
        <w:rPr>
          <w:rFonts w:ascii="宋体" w:hAnsi="宋体"/>
          <w:sz w:val="24"/>
        </w:rPr>
        <w:t>.2 投标人对投标文件的补充、修改，应按本须知有关规定密封、标记和提交，并在内外层投标文件密封袋上清楚标明“补充、修改”或“撤回”字样。</w:t>
      </w:r>
    </w:p>
    <w:p>
      <w:pPr>
        <w:spacing w:line="440" w:lineRule="exact"/>
        <w:ind w:firstLine="460" w:firstLineChars="192"/>
        <w:rPr>
          <w:rFonts w:ascii="宋体" w:hAnsi="宋体"/>
          <w:sz w:val="24"/>
        </w:rPr>
      </w:pPr>
      <w:r>
        <w:rPr>
          <w:rFonts w:hint="eastAsia" w:hAnsi="宋体"/>
          <w:sz w:val="24"/>
          <w:lang w:eastAsia="zh-CN"/>
        </w:rPr>
        <w:t>18</w:t>
      </w:r>
      <w:r>
        <w:rPr>
          <w:rFonts w:ascii="宋体" w:hAnsi="宋体"/>
          <w:sz w:val="24"/>
        </w:rPr>
        <w:t>.3在投标截止时间之后，投标人不得补充、修改投标文件。</w:t>
      </w:r>
    </w:p>
    <w:p>
      <w:pPr>
        <w:spacing w:line="440" w:lineRule="exact"/>
        <w:ind w:firstLine="460" w:firstLineChars="192"/>
        <w:rPr>
          <w:rFonts w:hint="eastAsia" w:ascii="宋体" w:hAnsi="宋体"/>
          <w:sz w:val="24"/>
        </w:rPr>
      </w:pPr>
      <w:r>
        <w:rPr>
          <w:rFonts w:hint="eastAsia" w:hAnsi="宋体"/>
          <w:sz w:val="24"/>
          <w:lang w:eastAsia="zh-CN"/>
        </w:rPr>
        <w:t>18</w:t>
      </w:r>
      <w:r>
        <w:rPr>
          <w:rFonts w:ascii="宋体" w:hAnsi="宋体"/>
          <w:sz w:val="24"/>
        </w:rPr>
        <w:t>.4 在投标截止时间至投标有效期满之前，投标人不得撤回其投标文件，否则其投标保证金将被没收。</w:t>
      </w:r>
    </w:p>
    <w:p>
      <w:pPr>
        <w:spacing w:line="440" w:lineRule="exact"/>
        <w:ind w:firstLine="614" w:firstLineChars="192"/>
        <w:jc w:val="center"/>
        <w:rPr>
          <w:rFonts w:hint="eastAsia"/>
          <w:b/>
          <w:sz w:val="32"/>
          <w:szCs w:val="32"/>
        </w:rPr>
      </w:pPr>
    </w:p>
    <w:p>
      <w:pPr>
        <w:spacing w:line="440" w:lineRule="exact"/>
        <w:ind w:firstLine="614" w:firstLineChars="192"/>
        <w:jc w:val="center"/>
        <w:rPr>
          <w:rFonts w:ascii="宋体" w:hAnsi="宋体"/>
          <w:sz w:val="32"/>
          <w:szCs w:val="32"/>
        </w:rPr>
      </w:pPr>
      <w:r>
        <w:rPr>
          <w:rFonts w:hint="eastAsia"/>
          <w:b/>
          <w:sz w:val="32"/>
          <w:szCs w:val="32"/>
        </w:rPr>
        <w:t>五、 开</w:t>
      </w:r>
      <w:r>
        <w:rPr>
          <w:b/>
          <w:sz w:val="32"/>
          <w:szCs w:val="32"/>
        </w:rPr>
        <w:t xml:space="preserve">    </w:t>
      </w:r>
      <w:r>
        <w:rPr>
          <w:rFonts w:hint="eastAsia"/>
          <w:b/>
          <w:sz w:val="32"/>
          <w:szCs w:val="32"/>
        </w:rPr>
        <w:t>标</w:t>
      </w:r>
    </w:p>
    <w:p>
      <w:pPr>
        <w:spacing w:line="440" w:lineRule="exact"/>
        <w:ind w:firstLine="460" w:firstLineChars="192"/>
        <w:rPr>
          <w:rFonts w:ascii="宋体" w:hAnsi="宋体"/>
          <w:sz w:val="24"/>
        </w:rPr>
      </w:pPr>
      <w:r>
        <w:rPr>
          <w:rFonts w:hint="eastAsia" w:hAnsi="宋体"/>
          <w:sz w:val="24"/>
          <w:lang w:eastAsia="zh-CN"/>
        </w:rPr>
        <w:t>19</w:t>
      </w:r>
      <w:r>
        <w:rPr>
          <w:rFonts w:ascii="宋体" w:hAnsi="宋体"/>
          <w:sz w:val="24"/>
        </w:rPr>
        <w:t>开标</w:t>
      </w:r>
    </w:p>
    <w:p>
      <w:pPr>
        <w:spacing w:line="440" w:lineRule="exact"/>
        <w:ind w:firstLine="460" w:firstLineChars="192"/>
        <w:rPr>
          <w:rFonts w:ascii="宋体" w:hAnsi="宋体"/>
          <w:sz w:val="24"/>
        </w:rPr>
      </w:pPr>
      <w:r>
        <w:rPr>
          <w:rFonts w:hint="eastAsia" w:hAnsi="宋体"/>
          <w:sz w:val="24"/>
          <w:lang w:eastAsia="zh-CN"/>
        </w:rPr>
        <w:t>19</w:t>
      </w:r>
      <w:r>
        <w:rPr>
          <w:rFonts w:ascii="宋体" w:hAnsi="宋体"/>
          <w:sz w:val="24"/>
        </w:rPr>
        <w:t>.1招标人</w:t>
      </w:r>
      <w:r>
        <w:rPr>
          <w:rFonts w:hint="eastAsia" w:ascii="宋体" w:hAnsi="宋体"/>
          <w:sz w:val="24"/>
        </w:rPr>
        <w:t>自行开标</w:t>
      </w:r>
      <w:r>
        <w:rPr>
          <w:rFonts w:ascii="宋体" w:hAnsi="宋体"/>
          <w:sz w:val="24"/>
        </w:rPr>
        <w:t>。</w:t>
      </w:r>
    </w:p>
    <w:p>
      <w:pPr>
        <w:spacing w:line="440" w:lineRule="exact"/>
        <w:ind w:firstLine="460" w:firstLineChars="192"/>
        <w:rPr>
          <w:rFonts w:ascii="宋体" w:hAnsi="宋体"/>
          <w:sz w:val="24"/>
        </w:rPr>
      </w:pPr>
      <w:r>
        <w:rPr>
          <w:rFonts w:hint="eastAsia" w:hAnsi="宋体"/>
          <w:sz w:val="24"/>
          <w:lang w:eastAsia="zh-CN"/>
        </w:rPr>
        <w:t>19</w:t>
      </w:r>
      <w:r>
        <w:rPr>
          <w:rFonts w:ascii="宋体" w:hAnsi="宋体"/>
          <w:sz w:val="24"/>
        </w:rPr>
        <w:t>.2按规定提交合格的撤回通知的投标文件不予开封，并退回给投标人；按本须知第</w:t>
      </w:r>
      <w:r>
        <w:rPr>
          <w:rFonts w:hint="eastAsia" w:ascii="宋体" w:hAnsi="宋体"/>
          <w:sz w:val="24"/>
        </w:rPr>
        <w:t>30</w:t>
      </w:r>
      <w:r>
        <w:rPr>
          <w:rFonts w:ascii="宋体" w:hAnsi="宋体"/>
          <w:sz w:val="24"/>
        </w:rPr>
        <w:t>条规定确定为无效的投标文件，不予送交评审。</w:t>
      </w:r>
    </w:p>
    <w:p>
      <w:pPr>
        <w:spacing w:line="440" w:lineRule="exact"/>
        <w:ind w:firstLine="460" w:firstLineChars="192"/>
        <w:rPr>
          <w:rFonts w:ascii="宋体" w:hAnsi="宋体"/>
          <w:sz w:val="24"/>
        </w:rPr>
      </w:pPr>
      <w:r>
        <w:rPr>
          <w:rFonts w:hint="eastAsia" w:hAnsi="宋体"/>
          <w:sz w:val="24"/>
          <w:lang w:eastAsia="zh-CN"/>
        </w:rPr>
        <w:t>20</w:t>
      </w:r>
      <w:r>
        <w:rPr>
          <w:rFonts w:ascii="宋体" w:hAnsi="宋体"/>
          <w:sz w:val="24"/>
        </w:rPr>
        <w:t>投标文件的</w:t>
      </w:r>
      <w:r>
        <w:rPr>
          <w:rFonts w:hint="eastAsia" w:ascii="宋体" w:hAnsi="宋体"/>
          <w:sz w:val="24"/>
        </w:rPr>
        <w:t>符合性审查及废标条款</w:t>
      </w:r>
    </w:p>
    <w:p>
      <w:pPr>
        <w:spacing w:line="440" w:lineRule="exact"/>
        <w:ind w:firstLine="460" w:firstLineChars="192"/>
        <w:rPr>
          <w:rFonts w:hint="eastAsia" w:ascii="宋体" w:hAnsi="宋体"/>
          <w:sz w:val="24"/>
        </w:rPr>
      </w:pPr>
      <w:r>
        <w:rPr>
          <w:rFonts w:hint="eastAsia" w:hAnsi="宋体"/>
          <w:sz w:val="24"/>
          <w:lang w:eastAsia="zh-CN"/>
        </w:rPr>
        <w:t>20</w:t>
      </w:r>
      <w:r>
        <w:rPr>
          <w:rFonts w:ascii="宋体" w:hAnsi="宋体"/>
          <w:sz w:val="24"/>
        </w:rPr>
        <w:t>.1</w:t>
      </w:r>
      <w:r>
        <w:rPr>
          <w:rFonts w:hint="eastAsia" w:ascii="宋体" w:hAnsi="宋体"/>
          <w:sz w:val="24"/>
        </w:rPr>
        <w:t>符合性审查是指招标人按招标文件要求，在开标时(投标文件拆封前)对投标人的身份及投标文件进行的审查，如不符合招标文件的规定，投标人的投标文件将不被招标人接受；</w:t>
      </w:r>
    </w:p>
    <w:p>
      <w:pPr>
        <w:spacing w:line="440" w:lineRule="exact"/>
        <w:ind w:firstLine="460" w:firstLineChars="192"/>
        <w:rPr>
          <w:rFonts w:hint="eastAsia" w:ascii="宋体" w:hAnsi="宋体"/>
          <w:sz w:val="24"/>
        </w:rPr>
      </w:pPr>
      <w:r>
        <w:rPr>
          <w:rFonts w:hint="eastAsia" w:hAnsi="宋体"/>
          <w:sz w:val="24"/>
          <w:lang w:eastAsia="zh-CN"/>
        </w:rPr>
        <w:t>20</w:t>
      </w:r>
      <w:r>
        <w:rPr>
          <w:rFonts w:ascii="宋体" w:hAnsi="宋体"/>
          <w:sz w:val="24"/>
        </w:rPr>
        <w:t>.</w:t>
      </w:r>
      <w:r>
        <w:rPr>
          <w:rFonts w:hint="eastAsia" w:ascii="宋体" w:hAnsi="宋体"/>
          <w:sz w:val="24"/>
        </w:rPr>
        <w:t>2投标人有下列情形之一的，视为没有通过符合性审查，招标人将不予受理投标人的投标文件：</w:t>
      </w:r>
    </w:p>
    <w:p>
      <w:pPr>
        <w:spacing w:line="440" w:lineRule="exact"/>
        <w:ind w:firstLine="460" w:firstLineChars="192"/>
        <w:rPr>
          <w:rFonts w:hint="eastAsia" w:ascii="宋体" w:hAnsi="宋体"/>
          <w:sz w:val="24"/>
        </w:rPr>
      </w:pPr>
      <w:r>
        <w:rPr>
          <w:rFonts w:hint="eastAsia" w:hAnsi="宋体"/>
          <w:sz w:val="24"/>
          <w:lang w:eastAsia="zh-CN"/>
        </w:rPr>
        <w:t>20</w:t>
      </w:r>
      <w:r>
        <w:rPr>
          <w:rFonts w:ascii="宋体" w:hAnsi="宋体"/>
          <w:sz w:val="24"/>
        </w:rPr>
        <w:t>.</w:t>
      </w:r>
      <w:r>
        <w:rPr>
          <w:rFonts w:hint="eastAsia" w:ascii="宋体" w:hAnsi="宋体"/>
          <w:sz w:val="24"/>
        </w:rPr>
        <w:t>2</w:t>
      </w:r>
      <w:r>
        <w:rPr>
          <w:rFonts w:ascii="宋体" w:hAnsi="宋体"/>
          <w:sz w:val="24"/>
        </w:rPr>
        <w:t>.</w:t>
      </w:r>
      <w:r>
        <w:rPr>
          <w:rFonts w:hint="eastAsia" w:ascii="宋体" w:hAnsi="宋体"/>
          <w:sz w:val="24"/>
        </w:rPr>
        <w:t>1投标文件逾期送达的或者未送达指定地点的；</w:t>
      </w:r>
    </w:p>
    <w:p>
      <w:pPr>
        <w:spacing w:line="440" w:lineRule="exact"/>
        <w:ind w:firstLine="460" w:firstLineChars="192"/>
        <w:rPr>
          <w:rFonts w:hint="eastAsia" w:ascii="宋体" w:hAnsi="宋体"/>
          <w:sz w:val="24"/>
        </w:rPr>
      </w:pPr>
      <w:r>
        <w:rPr>
          <w:rFonts w:hint="eastAsia" w:hAnsi="宋体"/>
          <w:sz w:val="24"/>
          <w:lang w:eastAsia="zh-CN"/>
        </w:rPr>
        <w:t>20</w:t>
      </w:r>
      <w:r>
        <w:rPr>
          <w:rFonts w:ascii="宋体" w:hAnsi="宋体"/>
          <w:sz w:val="24"/>
        </w:rPr>
        <w:t>.</w:t>
      </w:r>
      <w:r>
        <w:rPr>
          <w:rFonts w:hint="eastAsia" w:ascii="宋体" w:hAnsi="宋体"/>
          <w:sz w:val="24"/>
        </w:rPr>
        <w:t>2</w:t>
      </w:r>
      <w:r>
        <w:rPr>
          <w:rFonts w:ascii="宋体" w:hAnsi="宋体"/>
          <w:sz w:val="24"/>
        </w:rPr>
        <w:t>.</w:t>
      </w:r>
      <w:r>
        <w:rPr>
          <w:rFonts w:hint="eastAsia" w:ascii="宋体" w:hAnsi="宋体"/>
          <w:sz w:val="24"/>
        </w:rPr>
        <w:t>2投标文件未按招标文件要求密封的；</w:t>
      </w:r>
    </w:p>
    <w:p>
      <w:pPr>
        <w:spacing w:line="440" w:lineRule="exact"/>
        <w:ind w:firstLine="460" w:firstLineChars="192"/>
        <w:rPr>
          <w:rFonts w:hint="eastAsia" w:ascii="宋体" w:hAnsi="宋体"/>
          <w:sz w:val="24"/>
        </w:rPr>
      </w:pPr>
      <w:r>
        <w:rPr>
          <w:rFonts w:hint="eastAsia" w:hAnsi="宋体"/>
          <w:sz w:val="24"/>
          <w:lang w:eastAsia="zh-CN"/>
        </w:rPr>
        <w:t>20</w:t>
      </w:r>
      <w:r>
        <w:rPr>
          <w:rFonts w:ascii="宋体" w:hAnsi="宋体"/>
          <w:sz w:val="24"/>
        </w:rPr>
        <w:t>.2招标人将有效投标文件，送评标委员会进行评审、比较。</w:t>
      </w:r>
    </w:p>
    <w:p>
      <w:pPr>
        <w:spacing w:line="440" w:lineRule="exact"/>
        <w:ind w:firstLine="460" w:firstLineChars="192"/>
        <w:rPr>
          <w:rFonts w:hint="eastAsia" w:ascii="宋体" w:hAnsi="宋体"/>
          <w:sz w:val="24"/>
        </w:rPr>
      </w:pPr>
      <w:r>
        <w:rPr>
          <w:rFonts w:hint="eastAsia" w:hAnsi="宋体"/>
          <w:sz w:val="24"/>
          <w:lang w:eastAsia="zh-CN"/>
        </w:rPr>
        <w:t>20</w:t>
      </w:r>
      <w:r>
        <w:rPr>
          <w:rFonts w:ascii="宋体" w:hAnsi="宋体"/>
          <w:sz w:val="24"/>
        </w:rPr>
        <w:t>.</w:t>
      </w:r>
      <w:r>
        <w:rPr>
          <w:rFonts w:hint="eastAsia" w:ascii="宋体" w:hAnsi="宋体"/>
          <w:sz w:val="24"/>
        </w:rPr>
        <w:t>3凡投标文件有下列情况之一的，属于重大偏差，视同未能对招标文件作出实质性响应，按废标处理：</w:t>
      </w:r>
    </w:p>
    <w:p>
      <w:pPr>
        <w:spacing w:line="440" w:lineRule="exact"/>
        <w:ind w:firstLine="460" w:firstLineChars="192"/>
        <w:rPr>
          <w:rFonts w:hint="eastAsia" w:ascii="宋体" w:hAnsi="宋体"/>
          <w:sz w:val="24"/>
        </w:rPr>
      </w:pPr>
      <w:r>
        <w:rPr>
          <w:rFonts w:hint="eastAsia" w:hAnsi="宋体"/>
          <w:sz w:val="24"/>
          <w:lang w:eastAsia="zh-CN"/>
        </w:rPr>
        <w:t>20</w:t>
      </w:r>
      <w:r>
        <w:rPr>
          <w:rFonts w:hint="eastAsia" w:ascii="宋体" w:hAnsi="宋体"/>
          <w:sz w:val="24"/>
        </w:rPr>
        <w:t>.3. 1投标文件中的投标函未加盖投标人的公章及企业法定代表人印章的，或者企业法定代表人委托代理人没有合法、有效的委托书（原件）及委托代理人印章的；</w:t>
      </w:r>
    </w:p>
    <w:p>
      <w:pPr>
        <w:spacing w:line="440" w:lineRule="exact"/>
        <w:ind w:firstLine="460" w:firstLineChars="192"/>
        <w:rPr>
          <w:rFonts w:hint="eastAsia" w:ascii="宋体" w:hAnsi="宋体"/>
          <w:sz w:val="24"/>
        </w:rPr>
      </w:pPr>
      <w:r>
        <w:rPr>
          <w:rFonts w:hint="eastAsia" w:hAnsi="宋体"/>
          <w:sz w:val="24"/>
          <w:lang w:eastAsia="zh-CN"/>
        </w:rPr>
        <w:t>20</w:t>
      </w:r>
      <w:r>
        <w:rPr>
          <w:rFonts w:hint="eastAsia" w:ascii="宋体" w:hAnsi="宋体"/>
          <w:sz w:val="24"/>
        </w:rPr>
        <w:t xml:space="preserve">.3.2未按招标文件要求提供投标保证金的； </w:t>
      </w:r>
    </w:p>
    <w:p>
      <w:pPr>
        <w:spacing w:line="440" w:lineRule="exact"/>
        <w:ind w:firstLine="460" w:firstLineChars="192"/>
        <w:rPr>
          <w:rFonts w:hint="eastAsia" w:ascii="宋体" w:hAnsi="宋体"/>
          <w:sz w:val="24"/>
        </w:rPr>
      </w:pPr>
      <w:r>
        <w:rPr>
          <w:rFonts w:hint="eastAsia" w:hAnsi="宋体"/>
          <w:sz w:val="24"/>
          <w:lang w:eastAsia="zh-CN"/>
        </w:rPr>
        <w:t>20</w:t>
      </w:r>
      <w:r>
        <w:rPr>
          <w:rFonts w:hint="eastAsia" w:ascii="宋体" w:hAnsi="宋体"/>
          <w:sz w:val="24"/>
        </w:rPr>
        <w:t xml:space="preserve">.3.3未按招标文件规定的格式填写，内容不全或关键字迹模糊、无法辨认的； </w:t>
      </w:r>
    </w:p>
    <w:p>
      <w:pPr>
        <w:spacing w:line="440" w:lineRule="exact"/>
        <w:ind w:firstLine="460" w:firstLineChars="192"/>
        <w:rPr>
          <w:rFonts w:hint="eastAsia" w:ascii="宋体" w:hAnsi="宋体"/>
          <w:sz w:val="24"/>
        </w:rPr>
      </w:pPr>
      <w:r>
        <w:rPr>
          <w:rFonts w:hint="eastAsia" w:hAnsi="宋体"/>
          <w:sz w:val="24"/>
          <w:lang w:eastAsia="zh-CN"/>
        </w:rPr>
        <w:t>20</w:t>
      </w:r>
      <w:r>
        <w:rPr>
          <w:rFonts w:hint="eastAsia" w:ascii="宋体" w:hAnsi="宋体"/>
          <w:sz w:val="24"/>
        </w:rPr>
        <w:t xml:space="preserve">.3.4投标人递交两份或多份内容不同的投标文件，或在一份投标文件中对同一招标项目报有两个或多个报价，且未声明哪一个有效，按招标文件规定提交备选投标方案的除外； </w:t>
      </w:r>
    </w:p>
    <w:p>
      <w:pPr>
        <w:spacing w:line="440" w:lineRule="exact"/>
        <w:ind w:firstLine="460" w:firstLineChars="192"/>
        <w:rPr>
          <w:rFonts w:hint="eastAsia" w:ascii="宋体" w:hAnsi="宋体"/>
          <w:sz w:val="24"/>
        </w:rPr>
      </w:pPr>
      <w:r>
        <w:rPr>
          <w:rFonts w:hint="eastAsia" w:hAnsi="宋体"/>
          <w:sz w:val="24"/>
          <w:lang w:eastAsia="zh-CN"/>
        </w:rPr>
        <w:t>20</w:t>
      </w:r>
      <w:r>
        <w:rPr>
          <w:rFonts w:hint="eastAsia" w:ascii="宋体" w:hAnsi="宋体"/>
          <w:sz w:val="24"/>
        </w:rPr>
        <w:t>.3.5除在投标文件截止时间前经招标人书面同意外，项目经理与资格预审时不一致的；</w:t>
      </w:r>
    </w:p>
    <w:p>
      <w:pPr>
        <w:spacing w:line="440" w:lineRule="exact"/>
        <w:ind w:firstLine="460" w:firstLineChars="192"/>
        <w:rPr>
          <w:rFonts w:hint="eastAsia" w:ascii="宋体" w:hAnsi="宋体"/>
          <w:sz w:val="24"/>
        </w:rPr>
      </w:pPr>
      <w:r>
        <w:rPr>
          <w:rFonts w:hint="eastAsia" w:hAnsi="宋体"/>
          <w:sz w:val="24"/>
          <w:lang w:eastAsia="zh-CN"/>
        </w:rPr>
        <w:t>20</w:t>
      </w:r>
      <w:r>
        <w:rPr>
          <w:rFonts w:hint="eastAsia" w:ascii="宋体" w:hAnsi="宋体"/>
          <w:sz w:val="24"/>
        </w:rPr>
        <w:t>.3.6投标人资格条件不符合国家有关规定或招标文件要求的；</w:t>
      </w:r>
    </w:p>
    <w:p>
      <w:pPr>
        <w:spacing w:line="440" w:lineRule="exact"/>
        <w:ind w:firstLine="460" w:firstLineChars="192"/>
        <w:rPr>
          <w:rFonts w:hint="eastAsia" w:ascii="宋体" w:hAnsi="宋体"/>
          <w:sz w:val="24"/>
        </w:rPr>
      </w:pPr>
      <w:r>
        <w:rPr>
          <w:rFonts w:hint="eastAsia" w:hAnsi="宋体"/>
          <w:sz w:val="24"/>
          <w:lang w:eastAsia="zh-CN"/>
        </w:rPr>
        <w:t>20</w:t>
      </w:r>
      <w:r>
        <w:rPr>
          <w:rFonts w:hint="eastAsia" w:ascii="宋体" w:hAnsi="宋体"/>
          <w:sz w:val="24"/>
        </w:rPr>
        <w:t xml:space="preserve">.3.7投标文件载明的招标项目完成期限超过招标文件规定的期限； </w:t>
      </w:r>
    </w:p>
    <w:p>
      <w:pPr>
        <w:spacing w:line="440" w:lineRule="exact"/>
        <w:ind w:firstLine="460" w:firstLineChars="192"/>
        <w:rPr>
          <w:rFonts w:hint="eastAsia" w:ascii="宋体" w:hAnsi="宋体"/>
          <w:sz w:val="24"/>
        </w:rPr>
      </w:pPr>
      <w:r>
        <w:rPr>
          <w:rFonts w:hint="eastAsia" w:hAnsi="宋体"/>
          <w:sz w:val="24"/>
          <w:lang w:eastAsia="zh-CN"/>
        </w:rPr>
        <w:t>20</w:t>
      </w:r>
      <w:r>
        <w:rPr>
          <w:rFonts w:hint="eastAsia" w:ascii="宋体" w:hAnsi="宋体"/>
          <w:sz w:val="24"/>
        </w:rPr>
        <w:t xml:space="preserve">.3.8明显不符合技术规范、技术标准的要求； </w:t>
      </w:r>
    </w:p>
    <w:p>
      <w:pPr>
        <w:spacing w:line="440" w:lineRule="exact"/>
        <w:ind w:firstLine="460" w:firstLineChars="192"/>
        <w:rPr>
          <w:rFonts w:hint="eastAsia" w:ascii="宋体" w:hAnsi="宋体"/>
          <w:sz w:val="24"/>
        </w:rPr>
      </w:pPr>
      <w:r>
        <w:rPr>
          <w:rFonts w:hint="eastAsia" w:hAnsi="宋体"/>
          <w:sz w:val="24"/>
          <w:lang w:eastAsia="zh-CN"/>
        </w:rPr>
        <w:t>20</w:t>
      </w:r>
      <w:r>
        <w:rPr>
          <w:rFonts w:hint="eastAsia" w:ascii="宋体" w:hAnsi="宋体"/>
          <w:sz w:val="24"/>
        </w:rPr>
        <w:t>.3.9不同投标人的投标文件出现了招标人认为不应当雷同的情况；</w:t>
      </w:r>
    </w:p>
    <w:p>
      <w:pPr>
        <w:spacing w:line="440" w:lineRule="exact"/>
        <w:ind w:firstLine="460" w:firstLineChars="192"/>
        <w:rPr>
          <w:rFonts w:hint="eastAsia" w:ascii="宋体" w:hAnsi="宋体"/>
          <w:sz w:val="24"/>
        </w:rPr>
      </w:pPr>
      <w:r>
        <w:rPr>
          <w:rFonts w:hint="eastAsia" w:hAnsi="宋体"/>
          <w:sz w:val="24"/>
          <w:lang w:eastAsia="zh-CN"/>
        </w:rPr>
        <w:t>20</w:t>
      </w:r>
      <w:r>
        <w:rPr>
          <w:rFonts w:hint="eastAsia" w:ascii="宋体" w:hAnsi="宋体"/>
          <w:sz w:val="24"/>
        </w:rPr>
        <w:t>.3.10改变招标文件提供的工程量清单中的计量单位、工程数量；</w:t>
      </w:r>
    </w:p>
    <w:p>
      <w:pPr>
        <w:spacing w:line="440" w:lineRule="exact"/>
        <w:ind w:firstLine="460" w:firstLineChars="192"/>
        <w:rPr>
          <w:rFonts w:hint="eastAsia" w:ascii="宋体" w:hAnsi="宋体"/>
          <w:sz w:val="24"/>
        </w:rPr>
      </w:pPr>
      <w:r>
        <w:rPr>
          <w:rFonts w:hint="eastAsia" w:hAnsi="宋体"/>
          <w:sz w:val="24"/>
          <w:lang w:eastAsia="zh-CN"/>
        </w:rPr>
        <w:t>20</w:t>
      </w:r>
      <w:r>
        <w:rPr>
          <w:rFonts w:hint="eastAsia" w:ascii="宋体" w:hAnsi="宋体"/>
          <w:sz w:val="24"/>
        </w:rPr>
        <w:t>.3.11未按招标文件要求提供投标报价的电子投标文件或投标报价的电子投标文件无法导入计算机造价系统；</w:t>
      </w:r>
    </w:p>
    <w:p>
      <w:pPr>
        <w:spacing w:line="440" w:lineRule="exact"/>
        <w:ind w:firstLine="460" w:firstLineChars="192"/>
        <w:rPr>
          <w:rFonts w:hint="eastAsia" w:ascii="宋体" w:hAnsi="宋体"/>
          <w:sz w:val="24"/>
        </w:rPr>
      </w:pPr>
      <w:r>
        <w:rPr>
          <w:rFonts w:hint="eastAsia" w:hAnsi="宋体"/>
          <w:sz w:val="24"/>
          <w:lang w:eastAsia="zh-CN"/>
        </w:rPr>
        <w:t>20</w:t>
      </w:r>
      <w:r>
        <w:rPr>
          <w:rFonts w:hint="eastAsia" w:ascii="宋体" w:hAnsi="宋体"/>
          <w:sz w:val="24"/>
        </w:rPr>
        <w:t xml:space="preserve">.3.12投标文件提出了不能满足招标文件要求或招标人不能接受的工程验收、计量、价款结算支付办法； </w:t>
      </w:r>
    </w:p>
    <w:p>
      <w:pPr>
        <w:spacing w:line="440" w:lineRule="exact"/>
        <w:ind w:firstLine="460" w:firstLineChars="192"/>
        <w:rPr>
          <w:rFonts w:hint="eastAsia" w:ascii="宋体" w:hAnsi="宋体"/>
          <w:sz w:val="24"/>
        </w:rPr>
      </w:pPr>
      <w:r>
        <w:rPr>
          <w:rFonts w:hint="eastAsia" w:hAnsi="宋体"/>
          <w:sz w:val="24"/>
          <w:lang w:eastAsia="zh-CN"/>
        </w:rPr>
        <w:t>20</w:t>
      </w:r>
      <w:r>
        <w:rPr>
          <w:rFonts w:hint="eastAsia" w:ascii="宋体" w:hAnsi="宋体"/>
          <w:sz w:val="24"/>
        </w:rPr>
        <w:t>.3.13以他人的名义投标、串通投标、以行贿手段谋取中标或者以其他弄虚作假方式投标的；</w:t>
      </w:r>
    </w:p>
    <w:p>
      <w:pPr>
        <w:spacing w:line="440" w:lineRule="exact"/>
        <w:ind w:firstLine="614" w:firstLineChars="192"/>
        <w:jc w:val="center"/>
        <w:rPr>
          <w:rFonts w:hint="eastAsia" w:ascii="宋体" w:hAnsi="宋体"/>
          <w:b/>
          <w:sz w:val="32"/>
          <w:szCs w:val="32"/>
        </w:rPr>
      </w:pPr>
      <w:r>
        <w:rPr>
          <w:rFonts w:hint="eastAsia" w:ascii="宋体" w:hAnsi="宋体"/>
          <w:b/>
          <w:sz w:val="32"/>
          <w:szCs w:val="32"/>
        </w:rPr>
        <w:t>六、 评</w:t>
      </w:r>
      <w:r>
        <w:rPr>
          <w:rFonts w:ascii="宋体" w:hAnsi="宋体"/>
          <w:b/>
          <w:sz w:val="32"/>
          <w:szCs w:val="32"/>
        </w:rPr>
        <w:t xml:space="preserve">   </w:t>
      </w:r>
      <w:r>
        <w:rPr>
          <w:rFonts w:hint="eastAsia" w:ascii="宋体" w:hAnsi="宋体"/>
          <w:b/>
          <w:sz w:val="32"/>
          <w:szCs w:val="32"/>
        </w:rPr>
        <w:t>标</w:t>
      </w:r>
    </w:p>
    <w:p>
      <w:pPr>
        <w:spacing w:line="440" w:lineRule="exact"/>
        <w:ind w:firstLine="460" w:firstLineChars="192"/>
        <w:rPr>
          <w:rFonts w:hint="eastAsia" w:ascii="宋体" w:hAnsi="宋体"/>
          <w:sz w:val="24"/>
        </w:rPr>
      </w:pPr>
      <w:r>
        <w:rPr>
          <w:rFonts w:hint="eastAsia" w:hAnsi="宋体"/>
          <w:sz w:val="24"/>
          <w:lang w:eastAsia="zh-CN"/>
        </w:rPr>
        <w:t>21</w:t>
      </w:r>
      <w:r>
        <w:rPr>
          <w:rFonts w:hint="eastAsia" w:ascii="宋体" w:hAnsi="宋体"/>
          <w:sz w:val="24"/>
        </w:rPr>
        <w:t>评标</w:t>
      </w:r>
    </w:p>
    <w:p>
      <w:pPr>
        <w:spacing w:line="440" w:lineRule="exact"/>
        <w:ind w:firstLine="460" w:firstLineChars="192"/>
        <w:rPr>
          <w:rFonts w:hint="eastAsia" w:ascii="宋体" w:hAnsi="宋体"/>
          <w:sz w:val="24"/>
        </w:rPr>
      </w:pPr>
      <w:r>
        <w:rPr>
          <w:rFonts w:hint="eastAsia" w:hAnsi="宋体"/>
          <w:sz w:val="24"/>
          <w:lang w:eastAsia="zh-CN"/>
        </w:rPr>
        <w:t>21</w:t>
      </w:r>
      <w:r>
        <w:rPr>
          <w:rFonts w:hint="eastAsia" w:ascii="宋体" w:hAnsi="宋体"/>
          <w:sz w:val="24"/>
        </w:rPr>
        <w:t>.1招标单位在审标、询标的基础上，根据公开、公平、公正、择优的原则，就下述几个方面对投标人进行综合评价，商务标在报价合理的基础上，优先考虑合理低价标，但不保证最低价中标。技术标主要从施工方案的合理性、可靠性，工期、质量的保证措施，新工艺、新材料的采用、建筑通病的预防措施，项目班子的设置、劳动力及机械设备投入，成品保护措施、安全生产、文明施工措施等方面进行综合评价。</w:t>
      </w:r>
    </w:p>
    <w:p>
      <w:pPr>
        <w:spacing w:line="440" w:lineRule="exact"/>
        <w:ind w:firstLine="460" w:firstLineChars="192"/>
        <w:rPr>
          <w:rFonts w:hint="eastAsia" w:ascii="宋体" w:hAnsi="宋体"/>
          <w:sz w:val="24"/>
        </w:rPr>
      </w:pPr>
      <w:r>
        <w:rPr>
          <w:rFonts w:hint="eastAsia" w:hAnsi="宋体"/>
          <w:sz w:val="24"/>
          <w:lang w:eastAsia="zh-CN"/>
        </w:rPr>
        <w:t>21</w:t>
      </w:r>
      <w:r>
        <w:rPr>
          <w:rFonts w:hint="eastAsia" w:ascii="宋体" w:hAnsi="宋体"/>
          <w:sz w:val="24"/>
        </w:rPr>
        <w:t>.2对商务标及技术标等进行综合评价，评出被推荐单位。招标单位对决标结果不负责解释。</w:t>
      </w:r>
    </w:p>
    <w:p>
      <w:pPr>
        <w:spacing w:line="440" w:lineRule="exact"/>
        <w:ind w:firstLine="614" w:firstLineChars="192"/>
        <w:jc w:val="center"/>
        <w:rPr>
          <w:rFonts w:hint="eastAsia" w:ascii="宋体" w:hAnsi="宋体"/>
          <w:b/>
          <w:sz w:val="32"/>
          <w:szCs w:val="32"/>
        </w:rPr>
      </w:pPr>
      <w:r>
        <w:rPr>
          <w:rFonts w:hint="eastAsia" w:ascii="宋体" w:hAnsi="宋体"/>
          <w:b/>
          <w:sz w:val="32"/>
          <w:szCs w:val="32"/>
        </w:rPr>
        <w:t>七、 合同的授予</w:t>
      </w:r>
    </w:p>
    <w:p>
      <w:pPr>
        <w:spacing w:line="440" w:lineRule="exact"/>
        <w:ind w:firstLine="460" w:firstLineChars="192"/>
        <w:rPr>
          <w:rFonts w:ascii="宋体" w:hAnsi="宋体"/>
          <w:sz w:val="24"/>
        </w:rPr>
      </w:pPr>
      <w:r>
        <w:rPr>
          <w:rFonts w:hint="eastAsia" w:hAnsi="宋体"/>
          <w:sz w:val="24"/>
          <w:lang w:eastAsia="zh-CN"/>
        </w:rPr>
        <w:t>22</w:t>
      </w:r>
      <w:r>
        <w:rPr>
          <w:rFonts w:hint="eastAsia" w:ascii="宋体" w:hAnsi="宋体"/>
          <w:sz w:val="24"/>
          <w:lang w:val="en-US" w:eastAsia="zh-CN"/>
        </w:rPr>
        <w:t xml:space="preserve"> </w:t>
      </w:r>
      <w:r>
        <w:rPr>
          <w:rFonts w:ascii="宋体" w:hAnsi="宋体"/>
          <w:sz w:val="24"/>
        </w:rPr>
        <w:t>合同授予标准</w:t>
      </w:r>
    </w:p>
    <w:p>
      <w:pPr>
        <w:spacing w:line="440" w:lineRule="exact"/>
        <w:ind w:firstLine="460" w:firstLineChars="192"/>
        <w:rPr>
          <w:rFonts w:hint="eastAsia" w:ascii="宋体" w:hAnsi="宋体"/>
          <w:color w:val="auto"/>
          <w:sz w:val="24"/>
        </w:rPr>
      </w:pPr>
      <w:r>
        <w:rPr>
          <w:rFonts w:hint="eastAsia" w:hAnsi="宋体"/>
          <w:color w:val="auto"/>
          <w:sz w:val="24"/>
          <w:lang w:eastAsia="zh-CN"/>
        </w:rPr>
        <w:t>22</w:t>
      </w:r>
      <w:r>
        <w:rPr>
          <w:rFonts w:ascii="宋体" w:hAnsi="宋体"/>
          <w:color w:val="auto"/>
          <w:sz w:val="24"/>
        </w:rPr>
        <w:t>.1本招标工程的施工合同将授予按本须知第3</w:t>
      </w:r>
      <w:r>
        <w:rPr>
          <w:rFonts w:hint="eastAsia" w:ascii="宋体" w:hAnsi="宋体"/>
          <w:color w:val="auto"/>
          <w:sz w:val="24"/>
        </w:rPr>
        <w:t>1.1</w:t>
      </w:r>
      <w:r>
        <w:rPr>
          <w:rFonts w:ascii="宋体" w:hAnsi="宋体"/>
          <w:color w:val="auto"/>
          <w:sz w:val="24"/>
        </w:rPr>
        <w:t>款所确定的中标人。</w:t>
      </w:r>
    </w:p>
    <w:p>
      <w:pPr>
        <w:spacing w:line="440" w:lineRule="exact"/>
        <w:ind w:firstLine="460" w:firstLineChars="192"/>
        <w:rPr>
          <w:rFonts w:hint="eastAsia" w:ascii="宋体" w:hAnsi="宋体"/>
          <w:color w:val="auto"/>
          <w:sz w:val="24"/>
        </w:rPr>
      </w:pPr>
      <w:r>
        <w:rPr>
          <w:rFonts w:hint="eastAsia" w:hAnsi="宋体"/>
          <w:color w:val="auto"/>
          <w:sz w:val="24"/>
          <w:lang w:eastAsia="zh-CN"/>
        </w:rPr>
        <w:t>22</w:t>
      </w:r>
      <w:r>
        <w:rPr>
          <w:rFonts w:ascii="宋体" w:hAnsi="宋体"/>
          <w:color w:val="auto"/>
          <w:sz w:val="24"/>
        </w:rPr>
        <w:t>.</w:t>
      </w:r>
      <w:r>
        <w:rPr>
          <w:rFonts w:hint="eastAsia" w:ascii="宋体" w:hAnsi="宋体"/>
          <w:color w:val="auto"/>
          <w:sz w:val="24"/>
        </w:rPr>
        <w:t>2</w:t>
      </w:r>
      <w:r>
        <w:rPr>
          <w:rFonts w:ascii="宋体" w:hAnsi="宋体"/>
          <w:color w:val="auto"/>
          <w:sz w:val="24"/>
        </w:rPr>
        <w:t xml:space="preserve"> 招标人确定中标人的同时,将中标结果以书面形式通知所有未中标的投标人。</w:t>
      </w:r>
    </w:p>
    <w:p>
      <w:pPr>
        <w:spacing w:line="440" w:lineRule="exact"/>
        <w:ind w:firstLine="460" w:firstLineChars="192"/>
        <w:rPr>
          <w:rFonts w:ascii="宋体" w:hAnsi="宋体"/>
          <w:color w:val="auto"/>
          <w:sz w:val="24"/>
        </w:rPr>
      </w:pPr>
      <w:r>
        <w:rPr>
          <w:rFonts w:hint="eastAsia" w:hAnsi="宋体"/>
          <w:color w:val="auto"/>
          <w:sz w:val="24"/>
          <w:lang w:eastAsia="zh-CN"/>
        </w:rPr>
        <w:t>23</w:t>
      </w:r>
      <w:r>
        <w:rPr>
          <w:rFonts w:hint="eastAsia" w:ascii="宋体" w:hAnsi="宋体"/>
          <w:color w:val="auto"/>
          <w:sz w:val="24"/>
          <w:lang w:val="en-US" w:eastAsia="zh-CN"/>
        </w:rPr>
        <w:t xml:space="preserve"> </w:t>
      </w:r>
      <w:r>
        <w:rPr>
          <w:rFonts w:ascii="宋体" w:hAnsi="宋体"/>
          <w:color w:val="auto"/>
          <w:sz w:val="24"/>
        </w:rPr>
        <w:t>合同协议书的签订</w:t>
      </w:r>
    </w:p>
    <w:p>
      <w:pPr>
        <w:spacing w:line="440" w:lineRule="exact"/>
        <w:ind w:firstLine="460" w:firstLineChars="192"/>
        <w:rPr>
          <w:rFonts w:ascii="宋体" w:hAnsi="宋体"/>
          <w:color w:val="auto"/>
          <w:sz w:val="24"/>
        </w:rPr>
      </w:pPr>
      <w:r>
        <w:rPr>
          <w:rFonts w:hint="eastAsia" w:hAnsi="宋体"/>
          <w:color w:val="auto"/>
          <w:sz w:val="24"/>
          <w:lang w:eastAsia="zh-CN"/>
        </w:rPr>
        <w:t>23</w:t>
      </w:r>
      <w:r>
        <w:rPr>
          <w:rFonts w:ascii="宋体" w:hAnsi="宋体"/>
          <w:color w:val="auto"/>
          <w:sz w:val="24"/>
        </w:rPr>
        <w:t>.1 招标人与中标人将于中标通知书发出之日起30日内</w:t>
      </w:r>
      <w:r>
        <w:rPr>
          <w:rFonts w:hint="eastAsia" w:ascii="宋体" w:hAnsi="宋体"/>
          <w:color w:val="auto"/>
          <w:sz w:val="24"/>
        </w:rPr>
        <w:t>签订</w:t>
      </w:r>
      <w:r>
        <w:rPr>
          <w:rFonts w:ascii="宋体" w:hAnsi="宋体"/>
          <w:color w:val="auto"/>
          <w:sz w:val="24"/>
        </w:rPr>
        <w:t>书面工程施工合同。</w:t>
      </w:r>
    </w:p>
    <w:p>
      <w:pPr>
        <w:spacing w:line="440" w:lineRule="exact"/>
        <w:ind w:firstLine="460" w:firstLineChars="192"/>
        <w:rPr>
          <w:rFonts w:ascii="宋体" w:hAnsi="宋体"/>
          <w:color w:val="auto"/>
          <w:sz w:val="24"/>
        </w:rPr>
      </w:pPr>
      <w:r>
        <w:rPr>
          <w:rFonts w:hint="eastAsia" w:hAnsi="宋体"/>
          <w:color w:val="auto"/>
          <w:sz w:val="24"/>
          <w:lang w:eastAsia="zh-CN"/>
        </w:rPr>
        <w:t>23</w:t>
      </w:r>
      <w:r>
        <w:rPr>
          <w:rFonts w:ascii="宋体" w:hAnsi="宋体"/>
          <w:color w:val="auto"/>
          <w:sz w:val="24"/>
        </w:rPr>
        <w:t>.</w:t>
      </w:r>
      <w:r>
        <w:rPr>
          <w:rFonts w:hint="eastAsia" w:ascii="宋体" w:hAnsi="宋体"/>
          <w:color w:val="auto"/>
          <w:sz w:val="24"/>
        </w:rPr>
        <w:t>2</w:t>
      </w:r>
      <w:r>
        <w:rPr>
          <w:rFonts w:ascii="宋体" w:hAnsi="宋体"/>
          <w:color w:val="auto"/>
          <w:sz w:val="24"/>
        </w:rPr>
        <w:t xml:space="preserve"> 中标人如不按本投标须知第</w:t>
      </w:r>
      <w:r>
        <w:rPr>
          <w:rFonts w:hint="eastAsia" w:hAnsi="宋体"/>
          <w:color w:val="auto"/>
          <w:sz w:val="24"/>
          <w:lang w:eastAsia="zh-CN"/>
        </w:rPr>
        <w:t>23</w:t>
      </w:r>
      <w:r>
        <w:rPr>
          <w:rFonts w:ascii="宋体" w:hAnsi="宋体"/>
          <w:color w:val="auto"/>
          <w:sz w:val="24"/>
        </w:rPr>
        <w:t>.1款的规定与招标人订立合同，则招标人将废除授标，投标</w:t>
      </w:r>
      <w:r>
        <w:rPr>
          <w:rFonts w:hint="eastAsia" w:hAnsi="宋体"/>
          <w:color w:val="auto"/>
          <w:sz w:val="24"/>
          <w:lang w:eastAsia="zh-CN"/>
        </w:rPr>
        <w:t>保证金</w:t>
      </w:r>
      <w:r>
        <w:rPr>
          <w:rFonts w:ascii="宋体" w:hAnsi="宋体"/>
          <w:color w:val="auto"/>
          <w:sz w:val="24"/>
        </w:rPr>
        <w:t>不予退还，给招标人造成的损失超过投标</w:t>
      </w:r>
      <w:r>
        <w:rPr>
          <w:rFonts w:hint="eastAsia" w:hAnsi="宋体"/>
          <w:color w:val="auto"/>
          <w:sz w:val="24"/>
          <w:lang w:eastAsia="zh-CN"/>
        </w:rPr>
        <w:t>保证金</w:t>
      </w:r>
      <w:r>
        <w:rPr>
          <w:rFonts w:ascii="宋体" w:hAnsi="宋体"/>
          <w:color w:val="auto"/>
          <w:sz w:val="24"/>
        </w:rPr>
        <w:t>数额的，还应当对超过部分予以赔偿，同时依法承担相应法律责任。</w:t>
      </w:r>
    </w:p>
    <w:p>
      <w:pPr>
        <w:spacing w:line="440" w:lineRule="exact"/>
        <w:ind w:firstLine="460" w:firstLineChars="192"/>
        <w:rPr>
          <w:rFonts w:hint="eastAsia" w:ascii="宋体" w:hAnsi="宋体"/>
          <w:color w:val="auto"/>
          <w:sz w:val="24"/>
        </w:rPr>
      </w:pPr>
      <w:r>
        <w:rPr>
          <w:rFonts w:hint="eastAsia" w:hAnsi="宋体"/>
          <w:color w:val="auto"/>
          <w:sz w:val="24"/>
          <w:lang w:eastAsia="zh-CN"/>
        </w:rPr>
        <w:t>23</w:t>
      </w:r>
      <w:r>
        <w:rPr>
          <w:rFonts w:ascii="宋体" w:hAnsi="宋体"/>
          <w:color w:val="auto"/>
          <w:sz w:val="24"/>
        </w:rPr>
        <w:t>.</w:t>
      </w:r>
      <w:r>
        <w:rPr>
          <w:rFonts w:hint="eastAsia" w:ascii="宋体" w:hAnsi="宋体"/>
          <w:color w:val="auto"/>
          <w:sz w:val="24"/>
        </w:rPr>
        <w:t>3</w:t>
      </w:r>
      <w:r>
        <w:rPr>
          <w:rFonts w:ascii="宋体" w:hAnsi="宋体"/>
          <w:color w:val="auto"/>
          <w:sz w:val="24"/>
        </w:rPr>
        <w:t>中标人应当按照合同约定履行义务，完成中标项目施工，不得将中标项目施工转让（转包）给他人。</w:t>
      </w:r>
    </w:p>
    <w:p>
      <w:pPr>
        <w:spacing w:line="440" w:lineRule="exact"/>
        <w:ind w:firstLine="460" w:firstLineChars="192"/>
        <w:rPr>
          <w:rFonts w:hint="eastAsia" w:ascii="宋体" w:hAnsi="宋体"/>
          <w:color w:val="auto"/>
          <w:sz w:val="24"/>
        </w:rPr>
      </w:pPr>
      <w:r>
        <w:rPr>
          <w:rFonts w:hint="eastAsia" w:hAnsi="宋体"/>
          <w:color w:val="auto"/>
          <w:sz w:val="24"/>
          <w:lang w:eastAsia="zh-CN"/>
        </w:rPr>
        <w:t>24</w:t>
      </w:r>
      <w:r>
        <w:rPr>
          <w:rFonts w:ascii="宋体" w:hAnsi="宋体"/>
          <w:color w:val="auto"/>
          <w:sz w:val="24"/>
        </w:rPr>
        <w:t>履约</w:t>
      </w:r>
      <w:r>
        <w:rPr>
          <w:rFonts w:hint="eastAsia" w:ascii="宋体" w:hAnsi="宋体"/>
          <w:color w:val="auto"/>
          <w:sz w:val="24"/>
        </w:rPr>
        <w:t>保证金</w:t>
      </w:r>
    </w:p>
    <w:p>
      <w:pPr>
        <w:spacing w:line="440" w:lineRule="exact"/>
        <w:ind w:firstLine="460" w:firstLineChars="192"/>
        <w:rPr>
          <w:rFonts w:ascii="宋体" w:hAnsi="宋体"/>
          <w:color w:val="0000FF"/>
          <w:sz w:val="24"/>
        </w:rPr>
      </w:pPr>
      <w:r>
        <w:rPr>
          <w:rFonts w:hint="eastAsia" w:hAnsi="宋体"/>
          <w:sz w:val="24"/>
          <w:lang w:eastAsia="zh-CN"/>
        </w:rPr>
        <w:t>24</w:t>
      </w:r>
      <w:r>
        <w:rPr>
          <w:rFonts w:ascii="宋体" w:hAnsi="宋体"/>
          <w:sz w:val="24"/>
        </w:rPr>
        <w:t xml:space="preserve">.1 </w:t>
      </w:r>
      <w:r>
        <w:rPr>
          <w:rFonts w:hint="eastAsia" w:ascii="宋体" w:hAnsi="宋体"/>
          <w:color w:val="auto"/>
          <w:sz w:val="24"/>
          <w:lang w:eastAsia="zh-CN"/>
        </w:rPr>
        <w:t>在收到中标通知书七日内</w:t>
      </w:r>
      <w:r>
        <w:rPr>
          <w:rFonts w:hint="eastAsia" w:ascii="宋体" w:hAnsi="宋体"/>
          <w:color w:val="auto"/>
          <w:sz w:val="24"/>
        </w:rPr>
        <w:t>，中标人应按本须知前附表</w:t>
      </w:r>
      <w:r>
        <w:rPr>
          <w:rFonts w:ascii="宋体" w:hAnsi="宋体"/>
          <w:color w:val="auto"/>
          <w:sz w:val="24"/>
        </w:rPr>
        <w:t>规定的金额向招标人提交履约</w:t>
      </w:r>
      <w:r>
        <w:rPr>
          <w:rFonts w:hint="eastAsia" w:ascii="宋体" w:hAnsi="宋体"/>
          <w:color w:val="auto"/>
          <w:sz w:val="24"/>
        </w:rPr>
        <w:t>保证金</w:t>
      </w:r>
      <w:r>
        <w:rPr>
          <w:rFonts w:ascii="宋体" w:hAnsi="宋体"/>
          <w:color w:val="auto"/>
          <w:sz w:val="24"/>
        </w:rPr>
        <w:t>。</w:t>
      </w:r>
    </w:p>
    <w:p>
      <w:pPr>
        <w:spacing w:line="440" w:lineRule="exact"/>
        <w:ind w:firstLine="460" w:firstLineChars="192"/>
        <w:rPr>
          <w:rFonts w:hint="eastAsia" w:ascii="宋体" w:hAnsi="宋体"/>
          <w:sz w:val="24"/>
        </w:rPr>
      </w:pPr>
      <w:r>
        <w:rPr>
          <w:rFonts w:hint="eastAsia" w:hAnsi="宋体"/>
          <w:sz w:val="24"/>
          <w:lang w:eastAsia="zh-CN"/>
        </w:rPr>
        <w:t>24</w:t>
      </w:r>
      <w:r>
        <w:rPr>
          <w:rFonts w:ascii="宋体" w:hAnsi="宋体"/>
          <w:sz w:val="24"/>
        </w:rPr>
        <w:t>.2 若中标人不能按本须知规定执行，招标人将有充分的理由解除合同，并没收其投标保证金，给招标人造成的损失超过</w:t>
      </w:r>
      <w:r>
        <w:rPr>
          <w:rFonts w:ascii="宋体" w:hAnsi="宋体"/>
          <w:color w:val="auto"/>
          <w:sz w:val="24"/>
        </w:rPr>
        <w:t>投标</w:t>
      </w:r>
      <w:r>
        <w:rPr>
          <w:rFonts w:hint="eastAsia" w:hAnsi="宋体"/>
          <w:color w:val="auto"/>
          <w:sz w:val="24"/>
          <w:lang w:eastAsia="zh-CN"/>
        </w:rPr>
        <w:t>保证金</w:t>
      </w:r>
      <w:r>
        <w:rPr>
          <w:rFonts w:ascii="宋体" w:hAnsi="宋体"/>
          <w:sz w:val="24"/>
        </w:rPr>
        <w:t>数额的，还应当对超过部分予以赔偿。</w:t>
      </w:r>
    </w:p>
    <w:p>
      <w:pPr>
        <w:spacing w:afterAutospacing="0" w:line="440" w:lineRule="exact"/>
        <w:rPr>
          <w:rFonts w:hint="eastAsia" w:ascii="宋体" w:hAnsi="宋体"/>
          <w:sz w:val="24"/>
        </w:rPr>
      </w:pPr>
    </w:p>
    <w:p>
      <w:pPr>
        <w:pStyle w:val="3"/>
        <w:spacing w:before="315" w:beforeLines="100" w:beforeAutospacing="0" w:after="159" w:afterLines="50" w:afterAutospacing="0"/>
        <w:jc w:val="center"/>
        <w:rPr>
          <w:rFonts w:hint="eastAsia" w:ascii="宋体" w:hAnsi="宋体"/>
          <w:b w:val="0"/>
          <w:sz w:val="32"/>
          <w:szCs w:val="32"/>
        </w:rPr>
      </w:pPr>
      <w:r>
        <w:rPr>
          <w:rFonts w:hint="eastAsia"/>
        </w:rPr>
        <w:t>第三章  合同主要条款</w:t>
      </w:r>
    </w:p>
    <w:p>
      <w:pPr>
        <w:snapToGrid w:val="0"/>
        <w:spacing w:beforeAutospacing="0" w:line="440" w:lineRule="exact"/>
        <w:ind w:firstLine="470" w:firstLineChars="196"/>
        <w:rPr>
          <w:rFonts w:hint="eastAsia" w:ascii="宋体" w:hAnsi="宋体"/>
          <w:b/>
          <w:sz w:val="24"/>
        </w:rPr>
      </w:pPr>
      <w:r>
        <w:rPr>
          <w:rFonts w:hint="eastAsia" w:ascii="宋体" w:hAnsi="宋体"/>
          <w:b/>
          <w:sz w:val="24"/>
        </w:rPr>
        <w:t>一、工程质量、工期、安全要求</w:t>
      </w:r>
    </w:p>
    <w:p>
      <w:pPr>
        <w:snapToGrid w:val="0"/>
        <w:spacing w:beforeAutospacing="0" w:line="440" w:lineRule="exact"/>
        <w:ind w:firstLine="470" w:firstLineChars="196"/>
        <w:rPr>
          <w:rFonts w:hint="eastAsia" w:ascii="宋体" w:hAnsi="宋体"/>
          <w:sz w:val="24"/>
        </w:rPr>
      </w:pPr>
      <w:r>
        <w:rPr>
          <w:rFonts w:hint="eastAsia" w:ascii="宋体" w:hAnsi="宋体"/>
          <w:sz w:val="24"/>
        </w:rPr>
        <w:t>1、工程质量：</w:t>
      </w:r>
      <w:r>
        <w:rPr>
          <w:rFonts w:ascii="宋体" w:hAnsi="宋体"/>
          <w:sz w:val="24"/>
        </w:rPr>
        <w:t>符合国家现行有关标准,确保一次性</w:t>
      </w:r>
      <w:r>
        <w:rPr>
          <w:rFonts w:hint="eastAsia" w:ascii="宋体" w:hAnsi="宋体"/>
          <w:sz w:val="24"/>
        </w:rPr>
        <w:t>验收</w:t>
      </w:r>
      <w:r>
        <w:rPr>
          <w:rFonts w:hAnsi="宋体"/>
          <w:bCs/>
          <w:sz w:val="24"/>
        </w:rPr>
        <w:t>合格及以上。</w:t>
      </w:r>
    </w:p>
    <w:p>
      <w:pPr>
        <w:spacing w:line="440" w:lineRule="exact"/>
        <w:ind w:firstLine="480" w:firstLineChars="200"/>
        <w:jc w:val="left"/>
        <w:rPr>
          <w:rFonts w:hint="eastAsia" w:ascii="宋体" w:hAnsi="宋体"/>
          <w:sz w:val="24"/>
        </w:rPr>
      </w:pPr>
      <w:r>
        <w:rPr>
          <w:rFonts w:hint="eastAsia" w:hAnsi="宋体"/>
          <w:sz w:val="24"/>
          <w:lang w:val="en-US" w:eastAsia="zh-CN"/>
        </w:rPr>
        <w:t>2</w:t>
      </w:r>
      <w:r>
        <w:rPr>
          <w:rFonts w:hint="eastAsia" w:ascii="宋体" w:hAnsi="宋体"/>
          <w:sz w:val="24"/>
        </w:rPr>
        <w:t>、工期要求：</w:t>
      </w:r>
      <w:r>
        <w:rPr>
          <w:rFonts w:hint="eastAsia" w:ascii="宋体" w:hAnsi="宋体"/>
          <w:sz w:val="24"/>
          <w:lang w:val="en-US" w:eastAsia="zh-CN"/>
        </w:rPr>
        <w:t>工期</w:t>
      </w:r>
      <w:r>
        <w:rPr>
          <w:rFonts w:hint="eastAsia" w:hAnsi="宋体"/>
          <w:sz w:val="24"/>
          <w:lang w:val="en-US" w:eastAsia="zh-CN"/>
        </w:rPr>
        <w:t>配合土建工程</w:t>
      </w:r>
      <w:r>
        <w:rPr>
          <w:rFonts w:hint="eastAsia" w:ascii="宋体" w:hAnsi="宋体"/>
          <w:sz w:val="24"/>
          <w:lang w:val="en-US" w:eastAsia="zh-CN"/>
        </w:rPr>
        <w:t>，具体开工时间以甲方下发开工通知单为准。</w:t>
      </w:r>
    </w:p>
    <w:p>
      <w:pPr>
        <w:spacing w:line="520" w:lineRule="exact"/>
        <w:ind w:firstLine="480"/>
        <w:rPr>
          <w:rFonts w:hint="eastAsia" w:ascii="宋体" w:hAnsi="宋体"/>
          <w:color w:val="auto"/>
          <w:sz w:val="24"/>
        </w:rPr>
      </w:pPr>
      <w:r>
        <w:rPr>
          <w:rFonts w:hint="eastAsia" w:ascii="宋体" w:hAnsi="宋体"/>
          <w:b/>
          <w:color w:val="auto"/>
          <w:sz w:val="24"/>
        </w:rPr>
        <w:t>二、工程款支付方式</w:t>
      </w:r>
      <w:r>
        <w:rPr>
          <w:rFonts w:hint="eastAsia" w:ascii="宋体" w:hAnsi="宋体"/>
          <w:color w:val="auto"/>
          <w:sz w:val="24"/>
        </w:rPr>
        <w:t>：</w:t>
      </w:r>
    </w:p>
    <w:p>
      <w:pPr>
        <w:snapToGrid w:val="0"/>
        <w:spacing w:line="440" w:lineRule="exact"/>
        <w:ind w:firstLine="480" w:firstLineChars="200"/>
        <w:jc w:val="left"/>
        <w:rPr>
          <w:rFonts w:hint="eastAsia" w:ascii="宋体" w:hAnsi="宋体"/>
          <w:b/>
          <w:bCs/>
          <w:color w:val="auto"/>
          <w:sz w:val="24"/>
        </w:rPr>
      </w:pPr>
      <w:r>
        <w:rPr>
          <w:rFonts w:hint="eastAsia" w:ascii="宋体" w:hAnsi="宋体"/>
          <w:b/>
          <w:bCs/>
          <w:color w:val="auto"/>
          <w:sz w:val="24"/>
        </w:rPr>
        <w:t>1、</w:t>
      </w:r>
      <w:r>
        <w:rPr>
          <w:rFonts w:hint="eastAsia" w:ascii="宋体" w:hAnsi="宋体"/>
          <w:b/>
          <w:bCs/>
          <w:color w:val="auto"/>
          <w:sz w:val="24"/>
          <w:lang w:eastAsia="zh-CN"/>
        </w:rPr>
        <w:t>人防</w:t>
      </w:r>
      <w:r>
        <w:rPr>
          <w:rFonts w:hint="eastAsia" w:ascii="宋体" w:hAnsi="宋体"/>
          <w:b/>
          <w:bCs/>
          <w:color w:val="auto"/>
          <w:sz w:val="24"/>
        </w:rPr>
        <w:t>门框全部进场后</w:t>
      </w:r>
      <w:r>
        <w:rPr>
          <w:rFonts w:hint="eastAsia" w:ascii="宋体" w:hAnsi="宋体"/>
          <w:b/>
          <w:bCs/>
          <w:color w:val="auto"/>
          <w:sz w:val="24"/>
          <w:lang w:eastAsia="zh-CN"/>
        </w:rPr>
        <w:t>十五个工作日</w:t>
      </w:r>
      <w:r>
        <w:rPr>
          <w:rFonts w:hint="eastAsia" w:ascii="宋体" w:hAnsi="宋体"/>
          <w:b/>
          <w:bCs/>
          <w:color w:val="auto"/>
          <w:sz w:val="24"/>
        </w:rPr>
        <w:t>内支付</w:t>
      </w:r>
      <w:r>
        <w:rPr>
          <w:rFonts w:hint="eastAsia" w:hAnsi="宋体"/>
          <w:b/>
          <w:bCs/>
          <w:color w:val="auto"/>
          <w:sz w:val="24"/>
          <w:lang w:eastAsia="zh-CN"/>
        </w:rPr>
        <w:t>暂定总价</w:t>
      </w:r>
      <w:r>
        <w:rPr>
          <w:rFonts w:hint="eastAsia" w:ascii="宋体" w:hAnsi="宋体"/>
          <w:b/>
          <w:bCs/>
          <w:color w:val="auto"/>
          <w:sz w:val="24"/>
        </w:rPr>
        <w:t>的</w:t>
      </w:r>
      <w:r>
        <w:rPr>
          <w:rFonts w:hint="eastAsia" w:hAnsi="宋体"/>
          <w:b/>
          <w:bCs/>
          <w:color w:val="auto"/>
          <w:sz w:val="24"/>
          <w:lang w:val="en-US" w:eastAsia="zh-CN"/>
        </w:rPr>
        <w:t>20</w:t>
      </w:r>
      <w:r>
        <w:rPr>
          <w:rFonts w:hint="eastAsia" w:ascii="宋体" w:hAnsi="宋体"/>
          <w:b/>
          <w:bCs/>
          <w:color w:val="auto"/>
          <w:sz w:val="24"/>
          <w:lang w:val="en-US" w:eastAsia="zh-CN"/>
        </w:rPr>
        <w:t>%</w:t>
      </w:r>
      <w:r>
        <w:rPr>
          <w:rFonts w:hint="eastAsia" w:ascii="宋体" w:hAnsi="宋体"/>
          <w:b/>
          <w:bCs/>
          <w:color w:val="auto"/>
          <w:sz w:val="24"/>
        </w:rPr>
        <w:t>；</w:t>
      </w:r>
    </w:p>
    <w:p>
      <w:pPr>
        <w:snapToGrid w:val="0"/>
        <w:spacing w:line="440" w:lineRule="exact"/>
        <w:ind w:firstLine="480" w:firstLineChars="200"/>
        <w:jc w:val="left"/>
        <w:rPr>
          <w:rFonts w:hint="eastAsia" w:ascii="宋体" w:hAnsi="宋体"/>
          <w:b/>
          <w:bCs/>
          <w:color w:val="auto"/>
          <w:sz w:val="24"/>
        </w:rPr>
      </w:pPr>
      <w:r>
        <w:rPr>
          <w:rFonts w:hint="eastAsia" w:ascii="宋体" w:hAnsi="宋体"/>
          <w:b/>
          <w:bCs/>
          <w:color w:val="auto"/>
          <w:sz w:val="24"/>
        </w:rPr>
        <w:t>2、</w:t>
      </w:r>
      <w:r>
        <w:rPr>
          <w:rFonts w:hint="eastAsia" w:ascii="宋体" w:hAnsi="宋体"/>
          <w:b/>
          <w:bCs/>
          <w:color w:val="auto"/>
          <w:sz w:val="24"/>
          <w:lang w:eastAsia="zh-CN"/>
        </w:rPr>
        <w:t>人防</w:t>
      </w:r>
      <w:r>
        <w:rPr>
          <w:rFonts w:hint="eastAsia" w:ascii="宋体" w:hAnsi="宋体"/>
          <w:b/>
          <w:bCs/>
          <w:color w:val="auto"/>
          <w:sz w:val="24"/>
        </w:rPr>
        <w:t>门框全部安装结束后</w:t>
      </w:r>
      <w:r>
        <w:rPr>
          <w:rFonts w:hint="eastAsia" w:ascii="宋体" w:hAnsi="宋体"/>
          <w:b/>
          <w:bCs/>
          <w:color w:val="auto"/>
          <w:sz w:val="24"/>
          <w:lang w:eastAsia="zh-CN"/>
        </w:rPr>
        <w:t>十五个工作日</w:t>
      </w:r>
      <w:r>
        <w:rPr>
          <w:rFonts w:hint="eastAsia" w:ascii="宋体" w:hAnsi="宋体"/>
          <w:b/>
          <w:bCs/>
          <w:color w:val="auto"/>
          <w:sz w:val="24"/>
        </w:rPr>
        <w:t>内</w:t>
      </w:r>
      <w:r>
        <w:rPr>
          <w:rFonts w:hint="eastAsia" w:ascii="宋体" w:hAnsi="宋体"/>
          <w:b/>
          <w:bCs/>
          <w:color w:val="auto"/>
          <w:sz w:val="24"/>
          <w:lang w:eastAsia="zh-CN"/>
        </w:rPr>
        <w:t>付至</w:t>
      </w:r>
      <w:r>
        <w:rPr>
          <w:rFonts w:hint="eastAsia" w:hAnsi="宋体"/>
          <w:b/>
          <w:bCs/>
          <w:color w:val="auto"/>
          <w:sz w:val="24"/>
          <w:lang w:eastAsia="zh-CN"/>
        </w:rPr>
        <w:t>暂定总价</w:t>
      </w:r>
      <w:r>
        <w:rPr>
          <w:rFonts w:hint="eastAsia" w:ascii="宋体" w:hAnsi="宋体"/>
          <w:b/>
          <w:bCs/>
          <w:color w:val="auto"/>
          <w:sz w:val="24"/>
        </w:rPr>
        <w:t>的</w:t>
      </w:r>
      <w:r>
        <w:rPr>
          <w:rFonts w:hint="eastAsia" w:hAnsi="宋体"/>
          <w:b/>
          <w:bCs/>
          <w:color w:val="auto"/>
          <w:sz w:val="24"/>
          <w:lang w:val="en-US" w:eastAsia="zh-CN"/>
        </w:rPr>
        <w:t>40</w:t>
      </w:r>
      <w:r>
        <w:rPr>
          <w:rFonts w:hint="eastAsia" w:ascii="宋体" w:hAnsi="宋体"/>
          <w:b/>
          <w:bCs/>
          <w:color w:val="auto"/>
          <w:sz w:val="24"/>
        </w:rPr>
        <w:t>%；</w:t>
      </w:r>
    </w:p>
    <w:p>
      <w:pPr>
        <w:snapToGrid w:val="0"/>
        <w:spacing w:line="440" w:lineRule="exact"/>
        <w:ind w:firstLine="480" w:firstLineChars="200"/>
        <w:jc w:val="left"/>
        <w:rPr>
          <w:rFonts w:hint="eastAsia" w:ascii="宋体" w:hAnsi="宋体"/>
          <w:b/>
          <w:bCs/>
          <w:color w:val="auto"/>
          <w:sz w:val="24"/>
        </w:rPr>
      </w:pPr>
      <w:r>
        <w:rPr>
          <w:rFonts w:hint="eastAsia" w:ascii="宋体" w:hAnsi="宋体"/>
          <w:b/>
          <w:bCs/>
          <w:color w:val="auto"/>
          <w:sz w:val="24"/>
          <w:lang w:val="en-US" w:eastAsia="zh-CN"/>
        </w:rPr>
        <w:t>4、</w:t>
      </w:r>
      <w:r>
        <w:rPr>
          <w:rFonts w:hint="eastAsia" w:ascii="宋体" w:hAnsi="宋体"/>
          <w:b/>
          <w:bCs/>
          <w:color w:val="auto"/>
          <w:sz w:val="24"/>
          <w:lang w:eastAsia="zh-CN"/>
        </w:rPr>
        <w:t>人防</w:t>
      </w:r>
      <w:r>
        <w:rPr>
          <w:rFonts w:hint="eastAsia" w:ascii="宋体" w:hAnsi="宋体"/>
          <w:b/>
          <w:bCs/>
          <w:color w:val="auto"/>
          <w:sz w:val="24"/>
        </w:rPr>
        <w:t>门扇全部安装结束后</w:t>
      </w:r>
      <w:r>
        <w:rPr>
          <w:rFonts w:hint="eastAsia" w:ascii="宋体" w:hAnsi="宋体"/>
          <w:b/>
          <w:bCs/>
          <w:color w:val="auto"/>
          <w:sz w:val="24"/>
          <w:lang w:eastAsia="zh-CN"/>
        </w:rPr>
        <w:t>十五个工作日</w:t>
      </w:r>
      <w:r>
        <w:rPr>
          <w:rFonts w:hint="eastAsia" w:ascii="宋体" w:hAnsi="宋体"/>
          <w:b/>
          <w:bCs/>
          <w:color w:val="auto"/>
          <w:sz w:val="24"/>
        </w:rPr>
        <w:t>内</w:t>
      </w:r>
      <w:r>
        <w:rPr>
          <w:rFonts w:hint="eastAsia" w:ascii="宋体" w:hAnsi="宋体"/>
          <w:b/>
          <w:bCs/>
          <w:color w:val="auto"/>
          <w:sz w:val="24"/>
          <w:lang w:eastAsia="zh-CN"/>
        </w:rPr>
        <w:t>付至</w:t>
      </w:r>
      <w:r>
        <w:rPr>
          <w:rFonts w:hint="eastAsia" w:hAnsi="宋体"/>
          <w:b/>
          <w:bCs/>
          <w:color w:val="auto"/>
          <w:sz w:val="24"/>
          <w:lang w:eastAsia="zh-CN"/>
        </w:rPr>
        <w:t>暂定总价</w:t>
      </w:r>
      <w:r>
        <w:rPr>
          <w:rFonts w:hint="eastAsia" w:ascii="宋体" w:hAnsi="宋体"/>
          <w:b/>
          <w:bCs/>
          <w:color w:val="auto"/>
          <w:sz w:val="24"/>
        </w:rPr>
        <w:t>的</w:t>
      </w:r>
      <w:r>
        <w:rPr>
          <w:rFonts w:hint="eastAsia" w:hAnsi="宋体"/>
          <w:b/>
          <w:bCs/>
          <w:color w:val="auto"/>
          <w:sz w:val="24"/>
          <w:lang w:val="en-US" w:eastAsia="zh-CN"/>
        </w:rPr>
        <w:t>60</w:t>
      </w:r>
      <w:r>
        <w:rPr>
          <w:rFonts w:hint="eastAsia" w:ascii="宋体" w:hAnsi="宋体"/>
          <w:b/>
          <w:bCs/>
          <w:color w:val="auto"/>
          <w:sz w:val="24"/>
        </w:rPr>
        <w:t>%；</w:t>
      </w:r>
    </w:p>
    <w:p>
      <w:pPr>
        <w:snapToGrid w:val="0"/>
        <w:spacing w:line="440" w:lineRule="exact"/>
        <w:ind w:firstLine="480" w:firstLineChars="200"/>
        <w:jc w:val="left"/>
        <w:rPr>
          <w:rFonts w:hint="eastAsia" w:ascii="宋体" w:hAnsi="宋体"/>
          <w:b/>
          <w:bCs/>
          <w:color w:val="auto"/>
          <w:sz w:val="24"/>
        </w:rPr>
      </w:pPr>
      <w:r>
        <w:rPr>
          <w:rFonts w:hint="eastAsia" w:ascii="宋体" w:hAnsi="宋体"/>
          <w:b/>
          <w:bCs/>
          <w:color w:val="auto"/>
          <w:sz w:val="24"/>
          <w:lang w:val="en-US" w:eastAsia="zh-CN"/>
        </w:rPr>
        <w:t>6</w:t>
      </w:r>
      <w:r>
        <w:rPr>
          <w:rFonts w:hint="eastAsia" w:ascii="宋体" w:hAnsi="宋体"/>
          <w:b/>
          <w:bCs/>
          <w:color w:val="auto"/>
          <w:sz w:val="24"/>
        </w:rPr>
        <w:t>、</w:t>
      </w:r>
      <w:r>
        <w:rPr>
          <w:rFonts w:hint="eastAsia" w:ascii="宋体" w:hAnsi="宋体"/>
          <w:b/>
          <w:bCs/>
          <w:color w:val="auto"/>
          <w:sz w:val="24"/>
          <w:lang w:val="en-US" w:eastAsia="zh-CN"/>
        </w:rPr>
        <w:t>工程经人防办验收合格</w:t>
      </w:r>
      <w:r>
        <w:rPr>
          <w:rFonts w:hint="eastAsia" w:ascii="宋体" w:hAnsi="宋体"/>
          <w:b/>
          <w:bCs/>
          <w:color w:val="auto"/>
          <w:sz w:val="24"/>
        </w:rPr>
        <w:t>后</w:t>
      </w:r>
      <w:r>
        <w:rPr>
          <w:rFonts w:hint="eastAsia" w:ascii="宋体" w:hAnsi="宋体"/>
          <w:b/>
          <w:bCs/>
          <w:color w:val="auto"/>
          <w:sz w:val="24"/>
          <w:lang w:eastAsia="zh-CN"/>
        </w:rPr>
        <w:t>十五</w:t>
      </w:r>
      <w:r>
        <w:rPr>
          <w:rFonts w:hint="eastAsia" w:ascii="宋体" w:hAnsi="宋体"/>
          <w:b/>
          <w:bCs/>
          <w:color w:val="auto"/>
          <w:sz w:val="24"/>
        </w:rPr>
        <w:t>个工作日付至</w:t>
      </w:r>
      <w:r>
        <w:rPr>
          <w:rFonts w:hint="eastAsia" w:hAnsi="宋体"/>
          <w:b/>
          <w:bCs/>
          <w:color w:val="auto"/>
          <w:sz w:val="24"/>
          <w:lang w:eastAsia="zh-CN"/>
        </w:rPr>
        <w:t>暂定总价</w:t>
      </w:r>
      <w:r>
        <w:rPr>
          <w:rFonts w:hint="eastAsia" w:ascii="宋体" w:hAnsi="宋体"/>
          <w:b/>
          <w:bCs/>
          <w:color w:val="auto"/>
          <w:sz w:val="24"/>
        </w:rPr>
        <w:t>的</w:t>
      </w:r>
      <w:r>
        <w:rPr>
          <w:rFonts w:hint="eastAsia" w:ascii="宋体" w:hAnsi="宋体"/>
          <w:b/>
          <w:bCs/>
          <w:color w:val="auto"/>
          <w:sz w:val="24"/>
          <w:lang w:val="en-US" w:eastAsia="zh-CN"/>
        </w:rPr>
        <w:t>80</w:t>
      </w:r>
      <w:r>
        <w:rPr>
          <w:rFonts w:hint="eastAsia" w:ascii="宋体" w:hAnsi="宋体"/>
          <w:b/>
          <w:bCs/>
          <w:color w:val="auto"/>
          <w:sz w:val="24"/>
        </w:rPr>
        <w:t>%</w:t>
      </w:r>
      <w:r>
        <w:rPr>
          <w:rFonts w:hint="eastAsia" w:ascii="宋体" w:hAnsi="宋体"/>
          <w:b/>
          <w:bCs/>
          <w:color w:val="auto"/>
          <w:sz w:val="24"/>
          <w:lang w:eastAsia="zh-CN"/>
        </w:rPr>
        <w:t>；</w:t>
      </w:r>
    </w:p>
    <w:p>
      <w:pPr>
        <w:snapToGrid w:val="0"/>
        <w:spacing w:line="440" w:lineRule="exact"/>
        <w:ind w:firstLine="480" w:firstLineChars="200"/>
        <w:jc w:val="left"/>
        <w:rPr>
          <w:rFonts w:hint="eastAsia" w:ascii="宋体" w:hAnsi="宋体"/>
          <w:b/>
          <w:bCs/>
          <w:color w:val="auto"/>
          <w:sz w:val="24"/>
        </w:rPr>
      </w:pPr>
      <w:r>
        <w:rPr>
          <w:rFonts w:hint="eastAsia" w:ascii="宋体" w:hAnsi="宋体"/>
          <w:b/>
          <w:bCs/>
          <w:color w:val="auto"/>
          <w:sz w:val="24"/>
          <w:lang w:val="en-US" w:eastAsia="zh-CN"/>
        </w:rPr>
        <w:t>7、</w:t>
      </w:r>
      <w:r>
        <w:rPr>
          <w:rFonts w:hint="eastAsia" w:hAnsi="宋体"/>
          <w:b/>
          <w:bCs/>
          <w:color w:val="auto"/>
          <w:sz w:val="24"/>
          <w:lang w:val="en-US" w:eastAsia="zh-CN"/>
        </w:rPr>
        <w:t>工程</w:t>
      </w:r>
      <w:r>
        <w:rPr>
          <w:rFonts w:hint="eastAsia" w:ascii="宋体" w:hAnsi="宋体"/>
          <w:b/>
          <w:bCs/>
          <w:color w:val="auto"/>
          <w:sz w:val="24"/>
          <w:lang w:eastAsia="zh-CN"/>
        </w:rPr>
        <w:t>经甲方审计结束后十五个工作日内付至</w:t>
      </w:r>
      <w:r>
        <w:rPr>
          <w:rFonts w:hint="eastAsia" w:ascii="宋体" w:hAnsi="宋体"/>
          <w:b/>
          <w:bCs/>
          <w:color w:val="auto"/>
          <w:sz w:val="24"/>
        </w:rPr>
        <w:t>审计价的</w:t>
      </w:r>
      <w:r>
        <w:rPr>
          <w:rFonts w:hint="eastAsia" w:ascii="宋体" w:hAnsi="宋体"/>
          <w:b/>
          <w:bCs/>
          <w:color w:val="auto"/>
          <w:sz w:val="24"/>
          <w:lang w:val="en-US" w:eastAsia="zh-CN"/>
        </w:rPr>
        <w:t>95</w:t>
      </w:r>
      <w:r>
        <w:rPr>
          <w:rFonts w:hint="eastAsia" w:ascii="宋体" w:hAnsi="宋体"/>
          <w:b/>
          <w:bCs/>
          <w:color w:val="auto"/>
          <w:sz w:val="24"/>
        </w:rPr>
        <w:t>%（</w:t>
      </w:r>
      <w:r>
        <w:rPr>
          <w:rFonts w:hint="eastAsia" w:hAnsi="宋体"/>
          <w:b/>
          <w:bCs/>
          <w:color w:val="auto"/>
          <w:sz w:val="24"/>
          <w:lang w:eastAsia="zh-CN"/>
        </w:rPr>
        <w:t>工程验收合格后</w:t>
      </w:r>
      <w:r>
        <w:rPr>
          <w:rFonts w:hint="eastAsia" w:ascii="宋体" w:hAnsi="宋体"/>
          <w:b/>
          <w:bCs/>
          <w:color w:val="auto"/>
          <w:sz w:val="24"/>
          <w:lang w:eastAsia="zh-CN"/>
        </w:rPr>
        <w:t>乙方</w:t>
      </w:r>
      <w:r>
        <w:rPr>
          <w:rFonts w:hint="eastAsia" w:hAnsi="宋体"/>
          <w:b/>
          <w:bCs/>
          <w:color w:val="auto"/>
          <w:sz w:val="24"/>
          <w:lang w:eastAsia="zh-CN"/>
        </w:rPr>
        <w:t>需提交</w:t>
      </w:r>
      <w:r>
        <w:rPr>
          <w:rFonts w:hint="eastAsia" w:ascii="宋体" w:hAnsi="宋体"/>
          <w:b/>
          <w:bCs/>
          <w:color w:val="auto"/>
          <w:sz w:val="24"/>
          <w:lang w:eastAsia="zh-CN"/>
        </w:rPr>
        <w:t>三份</w:t>
      </w:r>
      <w:r>
        <w:rPr>
          <w:rFonts w:hint="eastAsia" w:hAnsi="宋体"/>
          <w:b/>
          <w:bCs/>
          <w:color w:val="auto"/>
          <w:sz w:val="24"/>
          <w:lang w:eastAsia="zh-CN"/>
        </w:rPr>
        <w:t>完整的</w:t>
      </w:r>
      <w:r>
        <w:rPr>
          <w:rFonts w:hint="eastAsia" w:ascii="宋体" w:hAnsi="宋体"/>
          <w:b/>
          <w:bCs/>
          <w:color w:val="auto"/>
          <w:sz w:val="24"/>
          <w:lang w:eastAsia="zh-CN"/>
        </w:rPr>
        <w:t>竣工结算资料</w:t>
      </w:r>
      <w:r>
        <w:rPr>
          <w:rFonts w:hint="eastAsia" w:hAnsi="宋体"/>
          <w:b/>
          <w:bCs/>
          <w:color w:val="auto"/>
          <w:sz w:val="24"/>
          <w:lang w:eastAsia="zh-CN"/>
        </w:rPr>
        <w:t>，</w:t>
      </w:r>
      <w:r>
        <w:rPr>
          <w:rFonts w:hint="eastAsia" w:ascii="宋体" w:hAnsi="宋体"/>
          <w:b/>
          <w:bCs/>
          <w:color w:val="auto"/>
          <w:sz w:val="24"/>
        </w:rPr>
        <w:t>甲方在</w:t>
      </w:r>
      <w:r>
        <w:rPr>
          <w:rFonts w:hint="eastAsia" w:hAnsi="宋体"/>
          <w:b/>
          <w:bCs/>
          <w:color w:val="auto"/>
          <w:sz w:val="24"/>
          <w:lang w:eastAsia="zh-CN"/>
        </w:rPr>
        <w:t>收到完整结算资料后</w:t>
      </w:r>
      <w:r>
        <w:rPr>
          <w:rFonts w:hint="eastAsia" w:ascii="宋体" w:hAnsi="宋体"/>
          <w:b/>
          <w:bCs/>
          <w:color w:val="auto"/>
          <w:sz w:val="24"/>
          <w:lang w:eastAsia="zh-CN"/>
        </w:rPr>
        <w:t>三</w:t>
      </w:r>
      <w:r>
        <w:rPr>
          <w:rFonts w:hint="eastAsia" w:ascii="宋体" w:hAnsi="宋体"/>
          <w:b/>
          <w:bCs/>
          <w:color w:val="auto"/>
          <w:sz w:val="24"/>
        </w:rPr>
        <w:t>个月内</w:t>
      </w:r>
      <w:r>
        <w:rPr>
          <w:rFonts w:hint="eastAsia" w:hAnsi="宋体"/>
          <w:b/>
          <w:bCs/>
          <w:color w:val="auto"/>
          <w:sz w:val="24"/>
          <w:lang w:eastAsia="zh-CN"/>
        </w:rPr>
        <w:t>审计完成</w:t>
      </w:r>
      <w:r>
        <w:rPr>
          <w:rFonts w:hint="eastAsia" w:ascii="宋体" w:hAnsi="宋体"/>
          <w:b/>
          <w:bCs/>
          <w:color w:val="auto"/>
          <w:sz w:val="24"/>
        </w:rPr>
        <w:t>）；</w:t>
      </w:r>
    </w:p>
    <w:p>
      <w:pPr>
        <w:snapToGrid w:val="0"/>
        <w:spacing w:line="440" w:lineRule="exact"/>
        <w:ind w:firstLine="480" w:firstLineChars="200"/>
        <w:jc w:val="left"/>
        <w:rPr>
          <w:rFonts w:hint="eastAsia" w:ascii="宋体" w:hAnsi="宋体"/>
          <w:b/>
          <w:bCs/>
          <w:color w:val="auto"/>
          <w:sz w:val="24"/>
        </w:rPr>
      </w:pPr>
      <w:r>
        <w:rPr>
          <w:rFonts w:hint="eastAsia" w:ascii="宋体" w:hAnsi="宋体"/>
          <w:b/>
          <w:bCs/>
          <w:color w:val="auto"/>
          <w:sz w:val="24"/>
          <w:lang w:val="en-US" w:eastAsia="zh-CN"/>
        </w:rPr>
        <w:t>9</w:t>
      </w:r>
      <w:r>
        <w:rPr>
          <w:rFonts w:hint="eastAsia" w:ascii="宋体" w:hAnsi="宋体"/>
          <w:b/>
          <w:bCs/>
          <w:color w:val="auto"/>
          <w:sz w:val="24"/>
        </w:rPr>
        <w:t>、余</w:t>
      </w:r>
      <w:r>
        <w:rPr>
          <w:rFonts w:ascii="宋体" w:hAnsi="宋体"/>
          <w:b/>
          <w:bCs/>
          <w:color w:val="auto"/>
          <w:sz w:val="24"/>
        </w:rPr>
        <w:t>5%</w:t>
      </w:r>
      <w:r>
        <w:rPr>
          <w:rFonts w:hint="eastAsia" w:ascii="宋体" w:hAnsi="宋体"/>
          <w:b/>
          <w:bCs/>
          <w:color w:val="auto"/>
          <w:sz w:val="24"/>
        </w:rPr>
        <w:t>作为质量保修金</w:t>
      </w:r>
      <w:r>
        <w:rPr>
          <w:rFonts w:hint="eastAsia" w:hAnsi="宋体"/>
          <w:b/>
          <w:bCs/>
          <w:color w:val="auto"/>
          <w:sz w:val="24"/>
          <w:lang w:eastAsia="zh-CN"/>
        </w:rPr>
        <w:t>，两年</w:t>
      </w:r>
      <w:r>
        <w:rPr>
          <w:rFonts w:hint="eastAsia" w:ascii="宋体" w:hAnsi="宋体"/>
          <w:b/>
          <w:bCs/>
          <w:color w:val="auto"/>
          <w:sz w:val="24"/>
        </w:rPr>
        <w:t>保修期满后</w:t>
      </w:r>
      <w:r>
        <w:rPr>
          <w:rFonts w:hint="eastAsia" w:hAnsi="宋体"/>
          <w:b/>
          <w:bCs/>
          <w:color w:val="auto"/>
          <w:sz w:val="24"/>
          <w:lang w:eastAsia="zh-CN"/>
        </w:rPr>
        <w:t>无息</w:t>
      </w:r>
      <w:r>
        <w:rPr>
          <w:rFonts w:hint="eastAsia" w:ascii="宋体" w:hAnsi="宋体"/>
          <w:b/>
          <w:bCs/>
          <w:color w:val="auto"/>
          <w:sz w:val="24"/>
        </w:rPr>
        <w:t>付清</w:t>
      </w:r>
      <w:r>
        <w:rPr>
          <w:rFonts w:hint="eastAsia" w:hAnsi="宋体"/>
          <w:b/>
          <w:bCs/>
          <w:color w:val="auto"/>
          <w:sz w:val="24"/>
          <w:lang w:eastAsia="zh-CN"/>
        </w:rPr>
        <w:t>（保修期自工程经人防办验收合格之日起算）</w:t>
      </w:r>
      <w:r>
        <w:rPr>
          <w:rFonts w:hint="eastAsia" w:ascii="宋体" w:hAnsi="宋体"/>
          <w:b/>
          <w:bCs/>
          <w:color w:val="auto"/>
          <w:sz w:val="24"/>
        </w:rPr>
        <w:t>。</w:t>
      </w:r>
    </w:p>
    <w:p>
      <w:pPr>
        <w:snapToGrid w:val="0"/>
        <w:spacing w:line="440" w:lineRule="exact"/>
        <w:ind w:firstLine="480" w:firstLineChars="200"/>
        <w:jc w:val="left"/>
        <w:rPr>
          <w:rFonts w:hint="eastAsia" w:ascii="宋体" w:hAnsi="宋体" w:eastAsiaTheme="minorEastAsia"/>
          <w:b/>
          <w:bCs/>
          <w:color w:val="auto"/>
          <w:sz w:val="24"/>
          <w:lang w:val="en-US" w:eastAsia="zh-CN"/>
        </w:rPr>
      </w:pPr>
      <w:r>
        <w:rPr>
          <w:rFonts w:hint="eastAsia" w:hAnsi="宋体"/>
          <w:b/>
          <w:bCs/>
          <w:color w:val="auto"/>
          <w:sz w:val="24"/>
          <w:lang w:val="en-US" w:eastAsia="zh-CN"/>
        </w:rPr>
        <w:t>10、每次付款时乙方需提供正规增值税专用发票，凭票付款，在工程款付至95%时，乙方需提供全额发票；</w:t>
      </w:r>
    </w:p>
    <w:p>
      <w:pPr>
        <w:pStyle w:val="17"/>
        <w:spacing w:before="20" w:after="20" w:line="360" w:lineRule="auto"/>
        <w:ind w:left="0" w:right="23"/>
        <w:rPr>
          <w:rFonts w:hint="eastAsia"/>
          <w:color w:val="auto"/>
        </w:rPr>
      </w:pPr>
      <w:r>
        <w:rPr>
          <w:rFonts w:hint="eastAsia" w:ascii="宋体" w:hAnsi="宋体"/>
          <w:b/>
          <w:bCs/>
          <w:color w:val="auto"/>
        </w:rPr>
        <w:t xml:space="preserve">    </w:t>
      </w:r>
      <w:r>
        <w:rPr>
          <w:rFonts w:hint="eastAsia" w:ascii="宋体" w:hAnsi="宋体"/>
          <w:b/>
          <w:bCs/>
          <w:color w:val="auto"/>
          <w:lang w:val="en-US" w:eastAsia="zh-CN"/>
        </w:rPr>
        <w:t>10</w:t>
      </w:r>
      <w:r>
        <w:rPr>
          <w:rFonts w:hint="eastAsia" w:ascii="宋体" w:hAnsi="宋体"/>
          <w:b/>
          <w:bCs/>
          <w:color w:val="auto"/>
        </w:rPr>
        <w:t>、履约保证金</w:t>
      </w:r>
      <w:r>
        <w:rPr>
          <w:rFonts w:hint="eastAsia" w:hAnsi="宋体"/>
          <w:b/>
          <w:bCs/>
          <w:color w:val="auto"/>
          <w:lang w:eastAsia="zh-CN"/>
        </w:rPr>
        <w:t>贰万元</w:t>
      </w:r>
      <w:r>
        <w:rPr>
          <w:rFonts w:hint="eastAsia" w:ascii="宋体" w:hAnsi="宋体"/>
          <w:b/>
          <w:bCs/>
          <w:color w:val="auto"/>
        </w:rPr>
        <w:t>返还节点为：</w:t>
      </w:r>
      <w:r>
        <w:rPr>
          <w:rFonts w:hint="eastAsia" w:ascii="宋体" w:hAnsi="宋体" w:cs="仿宋_GB2312"/>
          <w:b/>
          <w:bCs/>
          <w:color w:val="auto"/>
        </w:rPr>
        <w:t>工程</w:t>
      </w:r>
      <w:r>
        <w:rPr>
          <w:rFonts w:hint="eastAsia" w:ascii="宋体" w:hAnsi="宋体"/>
          <w:b/>
          <w:bCs/>
          <w:color w:val="auto"/>
          <w:sz w:val="24"/>
          <w:lang w:val="en-US" w:eastAsia="zh-CN"/>
        </w:rPr>
        <w:t>经人防办</w:t>
      </w:r>
      <w:r>
        <w:rPr>
          <w:rFonts w:hint="eastAsia" w:ascii="宋体" w:hAnsi="宋体" w:cs="仿宋_GB2312"/>
          <w:b/>
          <w:bCs/>
          <w:color w:val="auto"/>
        </w:rPr>
        <w:t>验收合格后</w:t>
      </w:r>
      <w:r>
        <w:rPr>
          <w:rFonts w:hint="eastAsia" w:ascii="宋体" w:hAnsi="宋体" w:cs="仿宋_GB2312"/>
          <w:b/>
          <w:bCs/>
          <w:color w:val="auto"/>
          <w:lang w:eastAsia="zh-CN"/>
        </w:rPr>
        <w:t>七个工作日内一次性无息</w:t>
      </w:r>
      <w:r>
        <w:rPr>
          <w:rFonts w:hint="eastAsia" w:ascii="宋体" w:hAnsi="宋体" w:cs="仿宋_GB2312"/>
          <w:b/>
          <w:bCs/>
          <w:color w:val="auto"/>
        </w:rPr>
        <w:t>返还。</w:t>
      </w:r>
    </w:p>
    <w:p>
      <w:pPr>
        <w:pStyle w:val="3"/>
        <w:rPr>
          <w:rFonts w:hint="eastAsia"/>
        </w:rPr>
      </w:pPr>
      <w:r>
        <w:rPr>
          <w:rFonts w:hint="eastAsia"/>
        </w:rPr>
        <w:br w:type="page"/>
      </w:r>
      <w:r>
        <w:rPr>
          <w:rFonts w:hint="eastAsia"/>
        </w:rPr>
        <w:t>第四章  图 纸</w:t>
      </w:r>
      <w:r>
        <w:rPr>
          <w:rFonts w:hint="eastAsia"/>
          <w:lang w:eastAsia="zh-CN"/>
        </w:rPr>
        <w:t>（另详）</w:t>
      </w: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r>
        <w:rPr>
          <w:rFonts w:hint="eastAsia" w:ascii="宋体" w:hAnsi="宋体"/>
          <w:sz w:val="24"/>
        </w:rPr>
        <w:br w:type="page"/>
      </w:r>
    </w:p>
    <w:p>
      <w:pPr>
        <w:pStyle w:val="3"/>
        <w:spacing w:before="210" w:beforeAutospacing="0"/>
      </w:pPr>
      <w:r>
        <w:rPr>
          <w:rFonts w:hint="eastAsia"/>
        </w:rPr>
        <w:t>第五章  投标文件投标函部分格式</w:t>
      </w:r>
    </w:p>
    <w:p>
      <w:pPr>
        <w:jc w:val="center"/>
        <w:rPr>
          <w:rFonts w:hint="eastAsia"/>
          <w:b/>
          <w:bCs/>
          <w:sz w:val="48"/>
        </w:rPr>
      </w:pPr>
      <w:r>
        <w:rPr>
          <w:rFonts w:hint="eastAsia" w:ascii="黑体" w:eastAsia="黑体"/>
          <w:b/>
          <w:sz w:val="52"/>
        </w:rPr>
        <w:t>尚书府</w:t>
      </w:r>
      <w:r>
        <w:rPr>
          <w:rFonts w:hint="eastAsia" w:ascii="黑体" w:eastAsia="黑体"/>
          <w:b/>
          <w:sz w:val="52"/>
          <w:lang w:eastAsia="zh-CN"/>
        </w:rPr>
        <w:t>人防门</w:t>
      </w:r>
      <w:r>
        <w:rPr>
          <w:rFonts w:hint="eastAsia" w:ascii="黑体" w:eastAsia="黑体"/>
          <w:b/>
          <w:sz w:val="52"/>
        </w:rPr>
        <w:t>工程</w:t>
      </w:r>
    </w:p>
    <w:p>
      <w:pPr>
        <w:jc w:val="center"/>
        <w:rPr>
          <w:rFonts w:hint="eastAsia" w:ascii="宋体" w:hAnsi="宋体"/>
          <w:b/>
          <w:sz w:val="48"/>
        </w:rPr>
      </w:pPr>
      <w:r>
        <w:rPr>
          <w:rFonts w:hint="eastAsia" w:ascii="宋体" w:hAnsi="宋体"/>
          <w:b/>
          <w:sz w:val="48"/>
        </w:rPr>
        <w:t>施工招标</w:t>
      </w:r>
    </w:p>
    <w:p>
      <w:pPr>
        <w:jc w:val="center"/>
        <w:rPr>
          <w:rFonts w:hint="eastAsia" w:ascii="宋体" w:hAnsi="宋体"/>
          <w:b/>
          <w:sz w:val="48"/>
        </w:rPr>
      </w:pPr>
    </w:p>
    <w:p>
      <w:pPr>
        <w:jc w:val="center"/>
        <w:rPr>
          <w:rFonts w:hint="eastAsia" w:ascii="宋体" w:hAnsi="宋体"/>
          <w:b/>
          <w:spacing w:val="66"/>
          <w:sz w:val="72"/>
        </w:rPr>
      </w:pPr>
      <w:r>
        <w:rPr>
          <w:rFonts w:hint="eastAsia" w:ascii="宋体" w:hAnsi="宋体"/>
          <w:b/>
          <w:spacing w:val="66"/>
          <w:sz w:val="72"/>
        </w:rPr>
        <w:t>投标文件</w:t>
      </w:r>
    </w:p>
    <w:p>
      <w:pPr>
        <w:jc w:val="both"/>
        <w:rPr>
          <w:rFonts w:hint="eastAsia" w:ascii="宋体" w:hAnsi="宋体"/>
          <w:b/>
        </w:rPr>
      </w:pPr>
    </w:p>
    <w:p>
      <w:pPr>
        <w:jc w:val="center"/>
        <w:rPr>
          <w:rFonts w:hint="eastAsia" w:ascii="宋体" w:hAnsi="宋体"/>
          <w:b/>
        </w:rPr>
      </w:pPr>
    </w:p>
    <w:p>
      <w:pPr>
        <w:jc w:val="center"/>
        <w:rPr>
          <w:rFonts w:hint="eastAsia" w:ascii="宋体" w:hAnsi="宋体"/>
          <w:b/>
        </w:rPr>
      </w:pPr>
    </w:p>
    <w:p>
      <w:pPr>
        <w:jc w:val="center"/>
        <w:rPr>
          <w:rFonts w:hint="eastAsia" w:ascii="宋体" w:hAnsi="宋体"/>
          <w:b/>
        </w:rPr>
      </w:pPr>
    </w:p>
    <w:p>
      <w:pPr>
        <w:ind w:firstLine="735"/>
        <w:jc w:val="center"/>
        <w:rPr>
          <w:rFonts w:hint="eastAsia" w:ascii="宋体" w:hAnsi="宋体"/>
          <w:b/>
        </w:rPr>
      </w:pPr>
    </w:p>
    <w:p>
      <w:pPr>
        <w:ind w:firstLine="735"/>
        <w:jc w:val="center"/>
        <w:rPr>
          <w:rFonts w:hint="eastAsia" w:ascii="宋体" w:hAnsi="宋体"/>
          <w:b/>
        </w:rPr>
      </w:pPr>
    </w:p>
    <w:p>
      <w:pPr>
        <w:ind w:firstLine="735"/>
        <w:jc w:val="center"/>
        <w:rPr>
          <w:rFonts w:hint="eastAsia" w:ascii="宋体" w:hAnsi="宋体"/>
          <w:b/>
        </w:rPr>
      </w:pPr>
    </w:p>
    <w:p>
      <w:pPr>
        <w:rPr>
          <w:rFonts w:hint="eastAsia" w:ascii="宋体" w:hAnsi="宋体"/>
          <w:b/>
          <w:sz w:val="32"/>
          <w:u w:val="single"/>
        </w:rPr>
      </w:pPr>
      <w:r>
        <w:rPr>
          <w:rFonts w:hint="eastAsia" w:ascii="宋体" w:hAnsi="宋体"/>
          <w:b/>
          <w:spacing w:val="76"/>
          <w:sz w:val="32"/>
        </w:rPr>
        <w:t>项目名称</w:t>
      </w:r>
      <w:r>
        <w:rPr>
          <w:rFonts w:hint="eastAsia" w:ascii="宋体" w:hAnsi="宋体"/>
          <w:b/>
          <w:sz w:val="32"/>
        </w:rPr>
        <w:t>：</w:t>
      </w:r>
      <w:r>
        <w:rPr>
          <w:rFonts w:hint="eastAsia" w:ascii="宋体" w:hAnsi="宋体"/>
          <w:b/>
          <w:sz w:val="32"/>
          <w:u w:val="single"/>
        </w:rPr>
        <w:t xml:space="preserve">  </w:t>
      </w:r>
      <w:r>
        <w:rPr>
          <w:rFonts w:hint="eastAsia"/>
          <w:b/>
          <w:bCs/>
          <w:sz w:val="32"/>
          <w:u w:val="single"/>
        </w:rPr>
        <w:t xml:space="preserve">     </w:t>
      </w:r>
      <w:r>
        <w:rPr>
          <w:rFonts w:hint="eastAsia"/>
          <w:b/>
          <w:bCs/>
          <w:sz w:val="32"/>
          <w:u w:val="single"/>
          <w:lang w:val="en-US" w:eastAsia="zh-CN"/>
        </w:rPr>
        <w:t xml:space="preserve">   </w:t>
      </w:r>
      <w:r>
        <w:rPr>
          <w:rFonts w:hint="eastAsia"/>
          <w:b/>
          <w:bCs/>
          <w:sz w:val="32"/>
          <w:u w:val="single"/>
        </w:rPr>
        <w:t xml:space="preserve">                 </w:t>
      </w:r>
      <w:r>
        <w:rPr>
          <w:rFonts w:hint="eastAsia"/>
          <w:b/>
          <w:bCs/>
          <w:sz w:val="32"/>
          <w:u w:val="single"/>
          <w:lang w:val="en-US" w:eastAsia="zh-CN"/>
        </w:rPr>
        <w:t xml:space="preserve">  </w:t>
      </w:r>
      <w:r>
        <w:rPr>
          <w:rFonts w:hint="eastAsia"/>
          <w:b/>
          <w:bCs/>
          <w:sz w:val="32"/>
          <w:u w:val="single"/>
        </w:rPr>
        <w:t xml:space="preserve">     </w:t>
      </w:r>
      <w:r>
        <w:rPr>
          <w:rFonts w:hint="eastAsia" w:ascii="宋体" w:hAnsi="宋体"/>
          <w:b/>
          <w:sz w:val="32"/>
          <w:u w:val="single"/>
        </w:rPr>
        <w:tab/>
      </w:r>
    </w:p>
    <w:p>
      <w:pPr>
        <w:rPr>
          <w:rFonts w:hint="eastAsia" w:ascii="宋体" w:hAnsi="宋体"/>
          <w:b/>
          <w:sz w:val="32"/>
          <w:u w:val="single"/>
        </w:rPr>
      </w:pPr>
      <w:r>
        <w:rPr>
          <w:rFonts w:hint="eastAsia" w:ascii="宋体" w:hAnsi="宋体"/>
          <w:b/>
          <w:sz w:val="32"/>
        </w:rPr>
        <w:t>投标文件内容：</w:t>
      </w:r>
      <w:r>
        <w:rPr>
          <w:rFonts w:hint="eastAsia" w:ascii="宋体" w:hAnsi="宋体"/>
          <w:b/>
          <w:sz w:val="32"/>
          <w:u w:val="single"/>
        </w:rPr>
        <w:t xml:space="preserve">    </w:t>
      </w:r>
      <w:r>
        <w:rPr>
          <w:rFonts w:hint="eastAsia" w:ascii="宋体" w:hAnsi="宋体"/>
          <w:b/>
          <w:sz w:val="32"/>
          <w:u w:val="single"/>
        </w:rPr>
        <w:tab/>
      </w:r>
      <w:r>
        <w:rPr>
          <w:rFonts w:hint="eastAsia" w:ascii="宋体" w:hAnsi="宋体"/>
          <w:b/>
          <w:sz w:val="32"/>
          <w:u w:val="single"/>
        </w:rPr>
        <w:t xml:space="preserve"> </w:t>
      </w:r>
      <w:r>
        <w:rPr>
          <w:rFonts w:hint="eastAsia" w:hAnsi="宋体"/>
          <w:b/>
          <w:sz w:val="32"/>
          <w:u w:val="single"/>
          <w:lang w:val="en-US" w:eastAsia="zh-CN"/>
        </w:rPr>
        <w:t xml:space="preserve">  </w:t>
      </w:r>
      <w:r>
        <w:rPr>
          <w:rFonts w:hint="eastAsia" w:ascii="宋体" w:hAnsi="宋体"/>
          <w:b/>
          <w:sz w:val="32"/>
          <w:u w:val="single"/>
        </w:rPr>
        <w:t>投标文件投标函部分</w:t>
      </w:r>
      <w:r>
        <w:rPr>
          <w:rFonts w:hint="eastAsia" w:ascii="宋体" w:hAnsi="宋体"/>
          <w:b/>
          <w:sz w:val="32"/>
          <w:u w:val="single"/>
        </w:rPr>
        <w:tab/>
      </w:r>
      <w:r>
        <w:rPr>
          <w:rFonts w:hint="eastAsia" w:hAnsi="宋体"/>
          <w:b/>
          <w:sz w:val="32"/>
          <w:u w:val="single"/>
          <w:lang w:val="en-US" w:eastAsia="zh-CN"/>
        </w:rPr>
        <w:t xml:space="preserve">     </w:t>
      </w:r>
      <w:r>
        <w:rPr>
          <w:rFonts w:hint="eastAsia" w:ascii="宋体" w:hAnsi="宋体"/>
          <w:b/>
          <w:sz w:val="32"/>
          <w:u w:val="single"/>
        </w:rPr>
        <w:tab/>
      </w:r>
      <w:r>
        <w:rPr>
          <w:rFonts w:hint="eastAsia" w:ascii="宋体" w:hAnsi="宋体"/>
          <w:b/>
          <w:sz w:val="32"/>
          <w:u w:val="single"/>
        </w:rPr>
        <w:tab/>
      </w:r>
    </w:p>
    <w:p>
      <w:pPr>
        <w:rPr>
          <w:rFonts w:hint="eastAsia" w:ascii="宋体" w:hAnsi="宋体"/>
          <w:b/>
          <w:sz w:val="32"/>
        </w:rPr>
      </w:pPr>
      <w:r>
        <w:rPr>
          <w:rFonts w:hint="eastAsia" w:ascii="宋体" w:hAnsi="宋体"/>
          <w:b/>
          <w:spacing w:val="176"/>
          <w:sz w:val="32"/>
        </w:rPr>
        <w:t>投标人</w:t>
      </w:r>
      <w:r>
        <w:rPr>
          <w:rFonts w:hint="eastAsia" w:ascii="宋体" w:hAnsi="宋体"/>
          <w:b/>
          <w:sz w:val="32"/>
        </w:rPr>
        <w:t>：</w:t>
      </w:r>
      <w:r>
        <w:rPr>
          <w:rFonts w:hint="eastAsia" w:ascii="宋体" w:hAnsi="宋体"/>
          <w:b/>
          <w:sz w:val="32"/>
          <w:u w:val="single"/>
        </w:rPr>
        <w:t xml:space="preserve">                            （盖章）</w:t>
      </w:r>
    </w:p>
    <w:p>
      <w:pPr>
        <w:rPr>
          <w:rFonts w:ascii="宋体" w:hAnsi="宋体"/>
          <w:b/>
          <w:sz w:val="32"/>
        </w:rPr>
      </w:pPr>
      <w:r>
        <w:rPr>
          <w:rFonts w:hint="eastAsia" w:ascii="宋体" w:hAnsi="宋体"/>
          <w:b/>
          <w:sz w:val="32"/>
        </w:rPr>
        <w:t>法定代表人或</w:t>
      </w:r>
    </w:p>
    <w:p>
      <w:pPr>
        <w:rPr>
          <w:rFonts w:hint="eastAsia" w:ascii="宋体" w:hAnsi="宋体"/>
          <w:b/>
          <w:sz w:val="32"/>
          <w:u w:val="single"/>
        </w:rPr>
      </w:pPr>
      <w:r>
        <w:rPr>
          <w:rFonts w:hint="eastAsia" w:ascii="宋体" w:hAnsi="宋体"/>
          <w:b/>
          <w:spacing w:val="40"/>
          <w:sz w:val="32"/>
        </w:rPr>
        <w:t>其委托代理人</w:t>
      </w:r>
      <w:r>
        <w:rPr>
          <w:rFonts w:hint="eastAsia" w:ascii="宋体" w:hAnsi="宋体"/>
          <w:b/>
          <w:sz w:val="32"/>
        </w:rPr>
        <w:t>：</w:t>
      </w:r>
      <w:r>
        <w:rPr>
          <w:rFonts w:hint="eastAsia" w:ascii="宋体" w:hAnsi="宋体"/>
          <w:b/>
          <w:sz w:val="32"/>
          <w:u w:val="single"/>
        </w:rPr>
        <w:t xml:space="preserve">       </w:t>
      </w:r>
      <w:r>
        <w:rPr>
          <w:rFonts w:hint="eastAsia" w:ascii="宋体" w:hAnsi="宋体"/>
          <w:b/>
          <w:sz w:val="32"/>
          <w:u w:val="single"/>
        </w:rPr>
        <w:tab/>
      </w:r>
      <w:r>
        <w:rPr>
          <w:rFonts w:hint="eastAsia" w:ascii="宋体" w:hAnsi="宋体"/>
          <w:b/>
          <w:sz w:val="32"/>
          <w:u w:val="single"/>
        </w:rPr>
        <w:t xml:space="preserve">          （签字或盖章）</w:t>
      </w:r>
    </w:p>
    <w:p>
      <w:pPr>
        <w:rPr>
          <w:rFonts w:hint="eastAsia" w:ascii="宋体" w:hAnsi="宋体"/>
          <w:b/>
        </w:rPr>
      </w:pPr>
    </w:p>
    <w:p>
      <w:pPr>
        <w:jc w:val="center"/>
        <w:rPr>
          <w:rFonts w:hint="eastAsia"/>
          <w:sz w:val="36"/>
        </w:rPr>
      </w:pPr>
      <w:r>
        <w:rPr>
          <w:rFonts w:hint="eastAsia"/>
          <w:b/>
          <w:bCs/>
          <w:sz w:val="32"/>
        </w:rPr>
        <w:t>日   期  ：</w:t>
      </w:r>
      <w:r>
        <w:rPr>
          <w:rFonts w:hint="eastAsia"/>
          <w:b/>
          <w:bCs/>
          <w:sz w:val="32"/>
          <w:u w:val="single"/>
        </w:rPr>
        <w:t xml:space="preserve">    </w:t>
      </w:r>
      <w:r>
        <w:rPr>
          <w:rFonts w:hint="eastAsia"/>
          <w:b/>
          <w:bCs/>
          <w:sz w:val="32"/>
        </w:rPr>
        <w:t>年</w:t>
      </w:r>
      <w:r>
        <w:rPr>
          <w:rFonts w:hint="eastAsia"/>
          <w:b/>
          <w:bCs/>
          <w:sz w:val="32"/>
          <w:u w:val="single"/>
        </w:rPr>
        <w:t xml:space="preserve">    </w:t>
      </w:r>
      <w:r>
        <w:rPr>
          <w:rFonts w:hint="eastAsia"/>
          <w:b/>
          <w:bCs/>
          <w:sz w:val="32"/>
        </w:rPr>
        <w:t>月</w:t>
      </w:r>
      <w:r>
        <w:rPr>
          <w:rFonts w:hint="eastAsia"/>
          <w:b/>
          <w:bCs/>
          <w:sz w:val="32"/>
          <w:u w:val="single"/>
        </w:rPr>
        <w:t xml:space="preserve">    </w:t>
      </w:r>
      <w:r>
        <w:rPr>
          <w:rFonts w:hint="eastAsia"/>
          <w:b/>
          <w:bCs/>
          <w:sz w:val="32"/>
        </w:rPr>
        <w:t>日</w:t>
      </w:r>
    </w:p>
    <w:p>
      <w:pPr>
        <w:pStyle w:val="5"/>
        <w:widowControl/>
        <w:tabs>
          <w:tab w:val="left" w:pos="720"/>
        </w:tabs>
        <w:spacing w:before="120" w:after="120" w:line="360" w:lineRule="auto"/>
        <w:ind w:left="720" w:hanging="720"/>
        <w:jc w:val="center"/>
        <w:rPr>
          <w:rFonts w:hint="eastAsia"/>
          <w:sz w:val="36"/>
        </w:rPr>
      </w:pPr>
      <w:r>
        <w:rPr>
          <w:rFonts w:hint="eastAsia"/>
          <w:sz w:val="36"/>
        </w:rPr>
        <w:t>目    录</w:t>
      </w:r>
    </w:p>
    <w:p>
      <w:pPr>
        <w:jc w:val="center"/>
        <w:rPr>
          <w:rFonts w:hint="eastAsia" w:ascii="宋体" w:hAnsi="宋体"/>
          <w:b/>
          <w:sz w:val="48"/>
        </w:rPr>
      </w:pPr>
    </w:p>
    <w:p>
      <w:pPr>
        <w:spacing w:line="560" w:lineRule="exact"/>
        <w:ind w:left="0" w:leftChars="0" w:firstLine="480" w:firstLineChars="200"/>
        <w:rPr>
          <w:rFonts w:hint="eastAsia" w:ascii="宋体" w:hAnsi="宋体"/>
          <w:sz w:val="24"/>
          <w:lang w:val="zh-CN"/>
        </w:rPr>
      </w:pPr>
      <w:r>
        <w:rPr>
          <w:rFonts w:hint="eastAsia" w:hAnsi="宋体"/>
          <w:sz w:val="24"/>
          <w:lang w:val="zh-CN"/>
        </w:rPr>
        <w:t>一、</w:t>
      </w:r>
      <w:r>
        <w:rPr>
          <w:rFonts w:hint="eastAsia" w:ascii="宋体" w:hAnsi="宋体"/>
          <w:sz w:val="24"/>
          <w:lang w:val="zh-CN"/>
        </w:rPr>
        <w:t>企业资质材料及其业绩资料</w:t>
      </w:r>
    </w:p>
    <w:p>
      <w:pPr>
        <w:spacing w:line="560" w:lineRule="exact"/>
        <w:ind w:left="0" w:leftChars="0" w:firstLine="480" w:firstLineChars="200"/>
        <w:rPr>
          <w:rFonts w:hint="eastAsia" w:ascii="宋体" w:hAnsi="宋体"/>
          <w:sz w:val="24"/>
          <w:lang w:val="zh-CN"/>
        </w:rPr>
      </w:pPr>
      <w:r>
        <w:rPr>
          <w:rFonts w:hint="eastAsia" w:ascii="宋体" w:hAnsi="宋体"/>
          <w:sz w:val="24"/>
          <w:lang w:val="en-US" w:eastAsia="zh-CN"/>
        </w:rPr>
        <w:t>1、</w:t>
      </w:r>
      <w:r>
        <w:rPr>
          <w:rFonts w:hint="eastAsia" w:ascii="宋体" w:hAnsi="宋体"/>
          <w:sz w:val="24"/>
          <w:lang w:val="zh-CN"/>
        </w:rPr>
        <w:t>企业营业执照</w:t>
      </w:r>
    </w:p>
    <w:p>
      <w:pPr>
        <w:spacing w:line="560" w:lineRule="exact"/>
        <w:ind w:left="0" w:leftChars="0" w:firstLine="480" w:firstLineChars="200"/>
        <w:rPr>
          <w:rFonts w:hint="eastAsia" w:ascii="宋体" w:hAnsi="宋体"/>
          <w:sz w:val="24"/>
          <w:lang w:val="zh-CN"/>
        </w:rPr>
      </w:pPr>
      <w:r>
        <w:rPr>
          <w:rFonts w:hint="eastAsia" w:ascii="宋体" w:hAnsi="宋体"/>
          <w:sz w:val="24"/>
          <w:lang w:val="en-US" w:eastAsia="zh-CN"/>
        </w:rPr>
        <w:t>2、</w:t>
      </w:r>
      <w:r>
        <w:rPr>
          <w:rFonts w:hint="eastAsia" w:ascii="宋体" w:hAnsi="宋体"/>
          <w:sz w:val="24"/>
          <w:lang w:val="zh-CN"/>
        </w:rPr>
        <w:t>资质等级证书</w:t>
      </w:r>
    </w:p>
    <w:p>
      <w:pPr>
        <w:spacing w:line="560" w:lineRule="exact"/>
        <w:ind w:left="0" w:leftChars="0" w:firstLine="480" w:firstLineChars="200"/>
        <w:rPr>
          <w:rFonts w:hint="eastAsia" w:ascii="宋体" w:hAnsi="宋体"/>
          <w:sz w:val="24"/>
          <w:lang w:val="zh-CN"/>
        </w:rPr>
      </w:pPr>
      <w:r>
        <w:rPr>
          <w:rFonts w:hint="eastAsia" w:ascii="宋体" w:hAnsi="宋体"/>
          <w:sz w:val="24"/>
          <w:lang w:val="en-US" w:eastAsia="zh-CN"/>
        </w:rPr>
        <w:t>3、</w:t>
      </w:r>
      <w:r>
        <w:rPr>
          <w:rFonts w:hint="eastAsia" w:ascii="宋体" w:hAnsi="宋体"/>
          <w:sz w:val="24"/>
          <w:lang w:val="zh-CN"/>
        </w:rPr>
        <w:t>安全资格证书</w:t>
      </w:r>
    </w:p>
    <w:p>
      <w:pPr>
        <w:spacing w:line="560" w:lineRule="exact"/>
        <w:ind w:left="0" w:leftChars="0" w:firstLine="480" w:firstLineChars="200"/>
        <w:rPr>
          <w:rFonts w:hint="eastAsia" w:ascii="宋体" w:hAnsi="宋体"/>
          <w:sz w:val="24"/>
          <w:lang w:val="zh-CN"/>
        </w:rPr>
      </w:pPr>
      <w:r>
        <w:rPr>
          <w:rFonts w:hint="eastAsia" w:ascii="宋体" w:hAnsi="宋体"/>
          <w:sz w:val="24"/>
          <w:lang w:val="en-US" w:eastAsia="zh-CN"/>
        </w:rPr>
        <w:t>4、</w:t>
      </w:r>
      <w:r>
        <w:rPr>
          <w:rFonts w:hint="eastAsia" w:ascii="宋体" w:hAnsi="宋体"/>
          <w:sz w:val="24"/>
          <w:lang w:val="zh-CN"/>
        </w:rPr>
        <w:t>当地人防部门备案证</w:t>
      </w:r>
    </w:p>
    <w:p>
      <w:pPr>
        <w:spacing w:line="560" w:lineRule="exact"/>
        <w:ind w:left="0" w:leftChars="0" w:firstLine="480" w:firstLineChars="200"/>
        <w:rPr>
          <w:rFonts w:hint="eastAsia" w:ascii="宋体" w:hAnsi="宋体"/>
          <w:sz w:val="24"/>
          <w:lang w:val="zh-CN"/>
        </w:rPr>
      </w:pPr>
      <w:r>
        <w:rPr>
          <w:rFonts w:hint="eastAsia" w:ascii="宋体" w:hAnsi="宋体"/>
          <w:sz w:val="24"/>
          <w:lang w:val="en-US" w:eastAsia="zh-CN"/>
        </w:rPr>
        <w:t>5、</w:t>
      </w:r>
      <w:r>
        <w:rPr>
          <w:rFonts w:hint="eastAsia" w:ascii="宋体" w:hAnsi="宋体"/>
          <w:sz w:val="24"/>
          <w:lang w:val="zh-CN"/>
        </w:rPr>
        <w:t>其它资格或荣誉证书</w:t>
      </w:r>
    </w:p>
    <w:p>
      <w:pPr>
        <w:spacing w:line="560" w:lineRule="exact"/>
        <w:rPr>
          <w:rFonts w:hint="eastAsia" w:ascii="宋体" w:hAnsi="宋体"/>
          <w:sz w:val="24"/>
        </w:rPr>
      </w:pPr>
      <w:r>
        <w:rPr>
          <w:rFonts w:hint="eastAsia" w:ascii="宋体" w:hAnsi="宋体"/>
          <w:sz w:val="24"/>
        </w:rPr>
        <w:t xml:space="preserve">    </w:t>
      </w:r>
      <w:r>
        <w:rPr>
          <w:rFonts w:hint="eastAsia" w:hAnsi="宋体"/>
          <w:sz w:val="24"/>
          <w:lang w:eastAsia="zh-CN"/>
        </w:rPr>
        <w:t>二</w:t>
      </w:r>
      <w:r>
        <w:rPr>
          <w:rFonts w:hint="eastAsia" w:ascii="宋体" w:hAnsi="宋体"/>
          <w:sz w:val="24"/>
        </w:rPr>
        <w:t>、法定代表人身份证明书</w:t>
      </w:r>
    </w:p>
    <w:p>
      <w:pPr>
        <w:spacing w:line="560" w:lineRule="exact"/>
        <w:rPr>
          <w:rFonts w:hint="eastAsia" w:ascii="宋体" w:hAnsi="宋体"/>
          <w:sz w:val="24"/>
        </w:rPr>
      </w:pPr>
      <w:r>
        <w:rPr>
          <w:rFonts w:hint="eastAsia" w:ascii="宋体" w:hAnsi="宋体"/>
          <w:sz w:val="24"/>
        </w:rPr>
        <w:t xml:space="preserve">    </w:t>
      </w:r>
      <w:r>
        <w:rPr>
          <w:rFonts w:hint="eastAsia" w:hAnsi="宋体"/>
          <w:sz w:val="24"/>
          <w:lang w:eastAsia="zh-CN"/>
        </w:rPr>
        <w:t>三</w:t>
      </w:r>
      <w:r>
        <w:rPr>
          <w:rFonts w:hint="eastAsia" w:ascii="宋体" w:hAnsi="宋体"/>
          <w:sz w:val="24"/>
        </w:rPr>
        <w:t>、投标文件签署授权委托书</w:t>
      </w:r>
    </w:p>
    <w:p>
      <w:pPr>
        <w:spacing w:line="560" w:lineRule="exact"/>
        <w:rPr>
          <w:rFonts w:ascii="宋体" w:hAnsi="宋体"/>
          <w:sz w:val="24"/>
        </w:rPr>
      </w:pPr>
      <w:r>
        <w:rPr>
          <w:rFonts w:hint="eastAsia" w:ascii="宋体" w:hAnsi="宋体"/>
          <w:sz w:val="24"/>
        </w:rPr>
        <w:t xml:space="preserve">    </w:t>
      </w:r>
      <w:r>
        <w:rPr>
          <w:rFonts w:hint="eastAsia" w:hAnsi="宋体"/>
          <w:sz w:val="24"/>
          <w:lang w:eastAsia="zh-CN"/>
        </w:rPr>
        <w:t>四</w:t>
      </w:r>
      <w:r>
        <w:rPr>
          <w:rFonts w:hint="eastAsia" w:ascii="宋体" w:hAnsi="宋体"/>
          <w:sz w:val="24"/>
        </w:rPr>
        <w:t xml:space="preserve">、投标函  </w:t>
      </w:r>
    </w:p>
    <w:p>
      <w:pPr>
        <w:spacing w:line="560" w:lineRule="exact"/>
        <w:ind w:firstLine="480" w:firstLineChars="200"/>
        <w:rPr>
          <w:rFonts w:hint="eastAsia"/>
        </w:rPr>
      </w:pPr>
      <w:r>
        <w:rPr>
          <w:rFonts w:ascii="宋体" w:hAnsi="宋体"/>
          <w:sz w:val="24"/>
        </w:rPr>
        <w:br w:type="page"/>
      </w:r>
    </w:p>
    <w:p>
      <w:pPr>
        <w:pStyle w:val="5"/>
        <w:widowControl/>
        <w:tabs>
          <w:tab w:val="left" w:pos="720"/>
        </w:tabs>
        <w:spacing w:before="120" w:after="120" w:line="360" w:lineRule="auto"/>
        <w:ind w:left="720" w:hanging="720"/>
        <w:jc w:val="center"/>
      </w:pPr>
      <w:r>
        <w:rPr>
          <w:rFonts w:hint="eastAsia"/>
          <w:lang w:eastAsia="zh-CN"/>
        </w:rPr>
        <w:t>二</w:t>
      </w:r>
      <w:r>
        <w:rPr>
          <w:rFonts w:hint="eastAsia"/>
        </w:rPr>
        <w:t>、法定代表人身份证明书</w:t>
      </w:r>
    </w:p>
    <w:p>
      <w:pPr>
        <w:jc w:val="center"/>
        <w:rPr>
          <w:rFonts w:ascii="宋体" w:hAnsi="宋体"/>
          <w:b/>
          <w:sz w:val="36"/>
        </w:rPr>
      </w:pPr>
    </w:p>
    <w:p>
      <w:pPr>
        <w:jc w:val="center"/>
        <w:rPr>
          <w:rFonts w:ascii="宋体" w:hAnsi="宋体"/>
          <w:b/>
          <w:sz w:val="36"/>
        </w:rPr>
      </w:pPr>
    </w:p>
    <w:p>
      <w:pPr>
        <w:rPr>
          <w:rFonts w:ascii="宋体" w:hAnsi="宋体"/>
          <w:b/>
        </w:rPr>
      </w:pPr>
    </w:p>
    <w:p>
      <w:pPr>
        <w:spacing w:line="360" w:lineRule="auto"/>
        <w:ind w:firstLine="612"/>
        <w:rPr>
          <w:rFonts w:hint="eastAsia" w:ascii="宋体" w:hAnsi="宋体"/>
          <w:sz w:val="24"/>
        </w:rPr>
      </w:pPr>
      <w:r>
        <w:rPr>
          <w:rFonts w:hint="eastAsia" w:ascii="宋体" w:hAnsi="宋体"/>
          <w:sz w:val="24"/>
        </w:rPr>
        <w:t>单位名称：</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p>
    <w:p>
      <w:pPr>
        <w:spacing w:line="360" w:lineRule="auto"/>
        <w:ind w:firstLine="612"/>
        <w:rPr>
          <w:rFonts w:ascii="宋体" w:hAnsi="宋体"/>
          <w:sz w:val="24"/>
        </w:rPr>
      </w:pPr>
    </w:p>
    <w:p>
      <w:pPr>
        <w:spacing w:line="360" w:lineRule="auto"/>
        <w:ind w:firstLine="610"/>
        <w:rPr>
          <w:rFonts w:hint="eastAsia" w:ascii="宋体" w:hAnsi="宋体"/>
          <w:sz w:val="24"/>
          <w:u w:val="single"/>
        </w:rPr>
      </w:pPr>
      <w:r>
        <w:rPr>
          <w:rFonts w:hint="eastAsia" w:ascii="宋体" w:hAnsi="宋体"/>
          <w:sz w:val="24"/>
        </w:rPr>
        <w:t>单位性质：</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p>
    <w:p>
      <w:pPr>
        <w:spacing w:line="360" w:lineRule="auto"/>
        <w:ind w:firstLine="610"/>
        <w:rPr>
          <w:rFonts w:ascii="宋体" w:hAnsi="宋体"/>
          <w:sz w:val="24"/>
        </w:rPr>
      </w:pPr>
    </w:p>
    <w:p>
      <w:pPr>
        <w:spacing w:line="360" w:lineRule="auto"/>
        <w:ind w:firstLine="610"/>
        <w:rPr>
          <w:rFonts w:hint="eastAsia" w:ascii="宋体" w:hAnsi="宋体"/>
          <w:sz w:val="24"/>
          <w:u w:val="single"/>
        </w:rPr>
      </w:pPr>
      <w:r>
        <w:rPr>
          <w:rFonts w:hint="eastAsia" w:ascii="宋体" w:hAnsi="宋体"/>
          <w:sz w:val="24"/>
        </w:rPr>
        <w:t>地</w:t>
      </w:r>
      <w:r>
        <w:rPr>
          <w:rFonts w:ascii="宋体" w:hAnsi="宋体"/>
          <w:sz w:val="24"/>
        </w:rPr>
        <w:t xml:space="preserve">    址：</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 xml:space="preserve">  </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 xml:space="preserve">       </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p>
    <w:p>
      <w:pPr>
        <w:spacing w:line="360" w:lineRule="auto"/>
        <w:ind w:firstLine="610"/>
        <w:rPr>
          <w:rFonts w:ascii="宋体" w:hAnsi="宋体"/>
          <w:sz w:val="24"/>
        </w:rPr>
      </w:pPr>
    </w:p>
    <w:p>
      <w:pPr>
        <w:spacing w:line="360" w:lineRule="auto"/>
        <w:ind w:firstLine="610"/>
        <w:rPr>
          <w:rFonts w:ascii="宋体" w:hAnsi="宋体"/>
          <w:sz w:val="24"/>
        </w:rPr>
      </w:pPr>
      <w:r>
        <w:rPr>
          <w:rFonts w:hint="eastAsia" w:ascii="宋体" w:hAnsi="宋体"/>
          <w:sz w:val="24"/>
        </w:rPr>
        <w:t>成立时间：</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rPr>
        <w:t>日</w:t>
      </w:r>
    </w:p>
    <w:p>
      <w:pPr>
        <w:spacing w:line="360" w:lineRule="auto"/>
        <w:ind w:firstLine="610"/>
        <w:rPr>
          <w:rFonts w:ascii="宋体" w:hAnsi="宋体"/>
          <w:sz w:val="24"/>
        </w:rPr>
      </w:pPr>
    </w:p>
    <w:p>
      <w:pPr>
        <w:spacing w:line="360" w:lineRule="auto"/>
        <w:ind w:firstLine="610"/>
        <w:rPr>
          <w:rFonts w:hint="eastAsia" w:ascii="宋体" w:hAnsi="宋体"/>
          <w:sz w:val="24"/>
          <w:u w:val="single"/>
        </w:rPr>
      </w:pPr>
      <w:r>
        <w:rPr>
          <w:rFonts w:hint="eastAsia" w:ascii="宋体" w:hAnsi="宋体"/>
          <w:sz w:val="24"/>
        </w:rPr>
        <w:t>经营期限：</w:t>
      </w:r>
      <w:r>
        <w:rPr>
          <w:rFonts w:hint="eastAsia" w:ascii="宋体" w:hAnsi="宋体"/>
          <w:sz w:val="24"/>
          <w:u w:val="single"/>
        </w:rPr>
        <w:tab/>
      </w:r>
      <w:r>
        <w:rPr>
          <w:rFonts w:hint="eastAsia" w:ascii="宋体" w:hAnsi="宋体"/>
          <w:sz w:val="24"/>
          <w:u w:val="single"/>
        </w:rPr>
        <w:t xml:space="preserve">                                                </w:t>
      </w:r>
      <w:r>
        <w:rPr>
          <w:rFonts w:hint="eastAsia" w:ascii="宋体" w:hAnsi="宋体"/>
          <w:sz w:val="24"/>
          <w:u w:val="single"/>
        </w:rPr>
        <w:tab/>
      </w:r>
    </w:p>
    <w:p>
      <w:pPr>
        <w:spacing w:line="360" w:lineRule="auto"/>
        <w:ind w:firstLine="610"/>
        <w:rPr>
          <w:rFonts w:ascii="宋体" w:hAnsi="宋体"/>
          <w:sz w:val="24"/>
        </w:rPr>
      </w:pPr>
    </w:p>
    <w:p>
      <w:pPr>
        <w:spacing w:line="360" w:lineRule="auto"/>
        <w:ind w:firstLine="610"/>
        <w:rPr>
          <w:rFonts w:hint="eastAsia" w:ascii="宋体" w:hAnsi="宋体"/>
          <w:sz w:val="24"/>
          <w:u w:val="single"/>
        </w:rPr>
      </w:pPr>
      <w:r>
        <w:rPr>
          <w:rFonts w:hint="eastAsia" w:ascii="宋体" w:hAnsi="宋体"/>
          <w:sz w:val="24"/>
        </w:rPr>
        <w:t>姓</w:t>
      </w:r>
      <w:r>
        <w:rPr>
          <w:rFonts w:ascii="宋体" w:hAnsi="宋体"/>
          <w:sz w:val="24"/>
        </w:rPr>
        <w:t xml:space="preserve">    名：</w:t>
      </w:r>
      <w:r>
        <w:rPr>
          <w:rFonts w:ascii="宋体" w:hAnsi="宋体"/>
          <w:sz w:val="24"/>
          <w:u w:val="single"/>
        </w:rPr>
        <w:t xml:space="preserve">         </w:t>
      </w:r>
      <w:r>
        <w:rPr>
          <w:rFonts w:ascii="宋体" w:hAnsi="宋体"/>
          <w:sz w:val="24"/>
        </w:rPr>
        <w:t xml:space="preserve"> 性别：</w:t>
      </w:r>
      <w:r>
        <w:rPr>
          <w:rFonts w:ascii="宋体" w:hAnsi="宋体"/>
          <w:sz w:val="24"/>
          <w:u w:val="single"/>
        </w:rPr>
        <w:t xml:space="preserve">        </w:t>
      </w:r>
      <w:r>
        <w:rPr>
          <w:rFonts w:ascii="宋体" w:hAnsi="宋体"/>
          <w:sz w:val="24"/>
        </w:rPr>
        <w:t>年龄：</w:t>
      </w:r>
      <w:r>
        <w:rPr>
          <w:rFonts w:ascii="宋体" w:hAnsi="宋体"/>
          <w:sz w:val="24"/>
          <w:u w:val="single"/>
        </w:rPr>
        <w:t xml:space="preserve">          </w:t>
      </w:r>
      <w:r>
        <w:rPr>
          <w:rFonts w:ascii="宋体" w:hAnsi="宋体"/>
          <w:sz w:val="24"/>
        </w:rPr>
        <w:t xml:space="preserve"> 职务：</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 xml:space="preserve"> </w:t>
      </w:r>
    </w:p>
    <w:p>
      <w:pPr>
        <w:spacing w:line="360" w:lineRule="auto"/>
        <w:ind w:firstLine="610"/>
        <w:rPr>
          <w:rFonts w:ascii="宋体" w:hAnsi="宋体"/>
          <w:sz w:val="24"/>
        </w:rPr>
      </w:pPr>
    </w:p>
    <w:p>
      <w:pPr>
        <w:spacing w:line="360" w:lineRule="auto"/>
        <w:ind w:firstLine="610"/>
        <w:rPr>
          <w:rFonts w:ascii="宋体" w:hAnsi="宋体"/>
          <w:sz w:val="24"/>
        </w:rPr>
      </w:pPr>
      <w:r>
        <w:rPr>
          <w:rFonts w:hint="eastAsia" w:ascii="宋体" w:hAnsi="宋体"/>
          <w:sz w:val="24"/>
        </w:rPr>
        <w:t>系</w:t>
      </w:r>
      <w:r>
        <w:rPr>
          <w:rFonts w:ascii="宋体" w:hAnsi="宋体"/>
          <w:sz w:val="24"/>
          <w:u w:val="single"/>
        </w:rPr>
        <w:t xml:space="preserve">          （投标人单位名称）         </w:t>
      </w:r>
      <w:r>
        <w:rPr>
          <w:rFonts w:hint="eastAsia" w:ascii="宋体" w:hAnsi="宋体"/>
          <w:sz w:val="24"/>
        </w:rPr>
        <w:t>的法定代表人。</w:t>
      </w:r>
    </w:p>
    <w:p>
      <w:pPr>
        <w:spacing w:line="360" w:lineRule="auto"/>
        <w:ind w:firstLine="610"/>
        <w:rPr>
          <w:rFonts w:ascii="宋体" w:hAnsi="宋体"/>
          <w:sz w:val="24"/>
        </w:rPr>
      </w:pPr>
    </w:p>
    <w:p>
      <w:pPr>
        <w:spacing w:line="360" w:lineRule="auto"/>
        <w:ind w:firstLine="610"/>
        <w:rPr>
          <w:rFonts w:ascii="宋体" w:hAnsi="宋体"/>
          <w:sz w:val="24"/>
        </w:rPr>
      </w:pPr>
      <w:r>
        <w:rPr>
          <w:rFonts w:hint="eastAsia" w:ascii="宋体" w:hAnsi="宋体"/>
          <w:sz w:val="24"/>
        </w:rPr>
        <w:t>特此证明。</w:t>
      </w:r>
    </w:p>
    <w:p>
      <w:pPr>
        <w:tabs>
          <w:tab w:val="left" w:pos="720"/>
          <w:tab w:val="left" w:pos="900"/>
        </w:tabs>
        <w:spacing w:line="360" w:lineRule="auto"/>
        <w:ind w:firstLine="480" w:firstLineChars="200"/>
        <w:rPr>
          <w:rFonts w:ascii="宋体" w:hAnsi="宋体"/>
          <w:sz w:val="24"/>
        </w:rPr>
      </w:pPr>
    </w:p>
    <w:p>
      <w:pPr>
        <w:tabs>
          <w:tab w:val="left" w:pos="720"/>
          <w:tab w:val="left" w:pos="900"/>
        </w:tabs>
        <w:spacing w:line="360" w:lineRule="auto"/>
        <w:ind w:firstLine="480" w:firstLineChars="200"/>
        <w:rPr>
          <w:rFonts w:ascii="宋体" w:hAnsi="宋体"/>
          <w:sz w:val="24"/>
        </w:rPr>
      </w:pPr>
    </w:p>
    <w:p>
      <w:pPr>
        <w:tabs>
          <w:tab w:val="left" w:pos="720"/>
          <w:tab w:val="left" w:pos="900"/>
        </w:tabs>
        <w:spacing w:line="360" w:lineRule="auto"/>
        <w:ind w:firstLine="480" w:firstLineChars="200"/>
        <w:rPr>
          <w:rFonts w:ascii="宋体" w:hAnsi="宋体"/>
          <w:sz w:val="24"/>
        </w:rPr>
      </w:pPr>
    </w:p>
    <w:p>
      <w:pPr>
        <w:tabs>
          <w:tab w:val="left" w:pos="720"/>
          <w:tab w:val="left" w:pos="900"/>
        </w:tabs>
        <w:spacing w:line="360" w:lineRule="auto"/>
        <w:ind w:firstLine="4560" w:firstLineChars="1900"/>
        <w:rPr>
          <w:rFonts w:ascii="宋体" w:hAnsi="宋体"/>
          <w:sz w:val="24"/>
        </w:rPr>
      </w:pPr>
    </w:p>
    <w:p>
      <w:pPr>
        <w:tabs>
          <w:tab w:val="left" w:pos="720"/>
          <w:tab w:val="left" w:pos="900"/>
        </w:tabs>
        <w:spacing w:line="360" w:lineRule="auto"/>
        <w:ind w:firstLine="5040" w:firstLineChars="2100"/>
        <w:rPr>
          <w:rFonts w:ascii="宋体" w:hAnsi="宋体"/>
          <w:sz w:val="24"/>
        </w:rPr>
      </w:pPr>
      <w:r>
        <w:rPr>
          <w:rFonts w:hint="eastAsia" w:ascii="宋体" w:hAnsi="宋体"/>
          <w:sz w:val="24"/>
        </w:rPr>
        <w:t>投标人：</w:t>
      </w:r>
      <w:r>
        <w:rPr>
          <w:rFonts w:ascii="宋体" w:hAnsi="宋体"/>
          <w:sz w:val="24"/>
          <w:u w:val="single"/>
        </w:rPr>
        <w:t xml:space="preserve">            （盖公章）</w:t>
      </w:r>
    </w:p>
    <w:p>
      <w:pPr>
        <w:tabs>
          <w:tab w:val="left" w:pos="720"/>
          <w:tab w:val="left" w:pos="900"/>
        </w:tabs>
        <w:spacing w:line="360" w:lineRule="auto"/>
        <w:jc w:val="right"/>
        <w:rPr>
          <w:rFonts w:hint="eastAsia"/>
        </w:rPr>
      </w:pPr>
      <w:r>
        <w:rPr>
          <w:rFonts w:hint="eastAsia" w:ascii="宋体" w:hAnsi="宋体"/>
          <w:sz w:val="24"/>
        </w:rPr>
        <w:t>日</w:t>
      </w:r>
      <w:r>
        <w:rPr>
          <w:rFonts w:ascii="宋体" w:hAnsi="宋体"/>
          <w:sz w:val="24"/>
        </w:rPr>
        <w:t xml:space="preserve">    期：</w:t>
      </w:r>
      <w:r>
        <w:rPr>
          <w:rFonts w:ascii="宋体" w:hAnsi="宋体"/>
          <w:sz w:val="24"/>
          <w:u w:val="single"/>
        </w:rPr>
        <w:t xml:space="preserve">      </w:t>
      </w:r>
      <w:r>
        <w:rPr>
          <w:rFonts w:ascii="宋体" w:hAnsi="宋体"/>
          <w:sz w:val="24"/>
        </w:rPr>
        <w:t>年</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ascii="宋体" w:hAnsi="宋体"/>
          <w:sz w:val="24"/>
        </w:rPr>
        <w:t>日</w:t>
      </w:r>
    </w:p>
    <w:p>
      <w:pPr>
        <w:rPr>
          <w:rFonts w:hint="eastAsia"/>
        </w:rPr>
      </w:pPr>
    </w:p>
    <w:p>
      <w:pPr>
        <w:rPr>
          <w:rFonts w:hint="eastAsia"/>
        </w:rPr>
      </w:pPr>
    </w:p>
    <w:p>
      <w:pPr>
        <w:rPr>
          <w:rFonts w:hint="eastAsia"/>
        </w:rPr>
      </w:pPr>
    </w:p>
    <w:p>
      <w:pPr>
        <w:pStyle w:val="5"/>
        <w:widowControl/>
        <w:tabs>
          <w:tab w:val="left" w:pos="720"/>
        </w:tabs>
        <w:spacing w:before="120" w:after="120" w:line="360" w:lineRule="auto"/>
        <w:ind w:left="720" w:hanging="720"/>
        <w:jc w:val="center"/>
        <w:rPr>
          <w:rFonts w:hint="eastAsia"/>
        </w:rPr>
      </w:pPr>
      <w:r>
        <w:rPr>
          <w:rFonts w:hint="eastAsia"/>
          <w:lang w:eastAsia="zh-CN"/>
        </w:rPr>
        <w:t>三</w:t>
      </w:r>
      <w:r>
        <w:rPr>
          <w:rFonts w:hint="eastAsia"/>
        </w:rPr>
        <w:t>、投标文件签署授权委托书</w:t>
      </w:r>
    </w:p>
    <w:p>
      <w:pPr>
        <w:spacing w:after="156"/>
        <w:rPr>
          <w:rFonts w:hint="eastAsia" w:ascii="宋体" w:hAnsi="宋体"/>
          <w:b/>
          <w:sz w:val="10"/>
        </w:rPr>
      </w:pPr>
    </w:p>
    <w:p>
      <w:pPr>
        <w:spacing w:line="360" w:lineRule="auto"/>
        <w:ind w:firstLine="610"/>
        <w:rPr>
          <w:rFonts w:hint="eastAsia" w:ascii="宋体" w:hAnsi="宋体"/>
          <w:sz w:val="24"/>
        </w:rPr>
      </w:pPr>
      <w:r>
        <w:rPr>
          <w:rFonts w:hint="eastAsia" w:ascii="宋体" w:hAnsi="宋体"/>
          <w:sz w:val="24"/>
        </w:rPr>
        <w:t>本授权委托书声明：我</w:t>
      </w:r>
      <w:r>
        <w:rPr>
          <w:rFonts w:hint="eastAsia" w:ascii="宋体" w:hAnsi="宋体"/>
          <w:sz w:val="24"/>
          <w:u w:val="single"/>
        </w:rPr>
        <w:t xml:space="preserve">             </w:t>
      </w:r>
      <w:r>
        <w:rPr>
          <w:rFonts w:hint="eastAsia" w:ascii="宋体" w:hAnsi="宋体"/>
          <w:sz w:val="24"/>
        </w:rPr>
        <w:t>（姓名）系</w:t>
      </w:r>
      <w:r>
        <w:rPr>
          <w:rFonts w:hint="eastAsia" w:ascii="宋体" w:hAnsi="宋体"/>
          <w:sz w:val="24"/>
          <w:u w:val="single"/>
        </w:rPr>
        <w:t xml:space="preserve">                             （投 标 人 名 称）</w:t>
      </w:r>
      <w:r>
        <w:rPr>
          <w:rFonts w:hint="eastAsia" w:ascii="宋体" w:hAnsi="宋体"/>
          <w:sz w:val="24"/>
        </w:rPr>
        <w:t>的法定代表人，现授权委托</w:t>
      </w:r>
      <w:r>
        <w:rPr>
          <w:rFonts w:hint="eastAsia" w:ascii="宋体" w:hAnsi="宋体"/>
          <w:sz w:val="24"/>
          <w:u w:val="single"/>
        </w:rPr>
        <w:t xml:space="preserve">      （单 位 名 称）     </w:t>
      </w:r>
      <w:r>
        <w:rPr>
          <w:rFonts w:hint="eastAsia" w:ascii="宋体" w:hAnsi="宋体"/>
          <w:sz w:val="24"/>
        </w:rPr>
        <w:t>的</w:t>
      </w:r>
      <w:r>
        <w:rPr>
          <w:rFonts w:hint="eastAsia" w:ascii="宋体" w:hAnsi="宋体"/>
          <w:sz w:val="24"/>
          <w:u w:val="single"/>
        </w:rPr>
        <w:t xml:space="preserve">    （姓名）    </w:t>
      </w:r>
      <w:r>
        <w:rPr>
          <w:rFonts w:hint="eastAsia" w:ascii="宋体" w:hAnsi="宋体"/>
          <w:sz w:val="24"/>
        </w:rPr>
        <w:t>为我公司签署本工程的投标文件的法定代表人授权委托代理人，我承认代理人全权代表我所签署的本工程的投标文件的内容。</w:t>
      </w:r>
    </w:p>
    <w:p>
      <w:pPr>
        <w:spacing w:line="360" w:lineRule="auto"/>
        <w:ind w:firstLine="610"/>
        <w:rPr>
          <w:rFonts w:hint="eastAsia" w:ascii="宋体" w:hAnsi="宋体"/>
          <w:sz w:val="24"/>
        </w:rPr>
      </w:pPr>
    </w:p>
    <w:p>
      <w:pPr>
        <w:spacing w:line="360" w:lineRule="auto"/>
        <w:ind w:firstLine="697"/>
        <w:rPr>
          <w:rFonts w:hint="eastAsia" w:ascii="宋体" w:hAnsi="宋体"/>
          <w:sz w:val="24"/>
        </w:rPr>
      </w:pPr>
      <w:r>
        <w:rPr>
          <w:rFonts w:hint="eastAsia" w:ascii="宋体" w:hAnsi="宋体"/>
          <w:sz w:val="24"/>
        </w:rPr>
        <w:t>代理人无转委托权，特此委托。</w:t>
      </w:r>
    </w:p>
    <w:p>
      <w:pPr>
        <w:ind w:left="1260"/>
        <w:rPr>
          <w:rFonts w:hint="eastAsia" w:ascii="宋体" w:hAnsi="宋体"/>
          <w:sz w:val="24"/>
        </w:rPr>
      </w:pPr>
    </w:p>
    <w:p>
      <w:pPr>
        <w:ind w:left="1260"/>
        <w:rPr>
          <w:rFonts w:hint="eastAsia" w:ascii="宋体" w:hAnsi="宋体"/>
          <w:sz w:val="24"/>
        </w:rPr>
      </w:pPr>
    </w:p>
    <w:p>
      <w:pPr>
        <w:ind w:left="1260"/>
        <w:rPr>
          <w:rFonts w:hint="eastAsia" w:ascii="宋体" w:hAnsi="宋体"/>
          <w:sz w:val="24"/>
        </w:rPr>
      </w:pPr>
    </w:p>
    <w:p>
      <w:pPr>
        <w:ind w:left="1260"/>
        <w:rPr>
          <w:rFonts w:hint="eastAsia" w:ascii="宋体" w:hAnsi="宋体"/>
          <w:sz w:val="24"/>
        </w:rPr>
      </w:pPr>
    </w:p>
    <w:p>
      <w:pPr>
        <w:ind w:left="1260"/>
        <w:rPr>
          <w:rFonts w:hint="eastAsia" w:ascii="宋体" w:hAnsi="宋体"/>
          <w:sz w:val="24"/>
        </w:rPr>
      </w:pPr>
    </w:p>
    <w:p>
      <w:pPr>
        <w:rPr>
          <w:rFonts w:hint="eastAsia" w:ascii="宋体" w:hAnsi="宋体"/>
          <w:sz w:val="24"/>
        </w:rPr>
      </w:pPr>
    </w:p>
    <w:p>
      <w:pPr>
        <w:ind w:left="1260"/>
        <w:rPr>
          <w:rFonts w:hint="eastAsia" w:ascii="宋体" w:hAnsi="宋体"/>
          <w:sz w:val="24"/>
        </w:rPr>
      </w:pPr>
    </w:p>
    <w:p>
      <w:pPr>
        <w:ind w:left="1260"/>
        <w:rPr>
          <w:rFonts w:hint="eastAsia" w:ascii="宋体" w:hAnsi="宋体"/>
          <w:sz w:val="24"/>
        </w:rPr>
      </w:pPr>
    </w:p>
    <w:p>
      <w:pPr>
        <w:ind w:left="1260"/>
        <w:rPr>
          <w:rFonts w:hint="eastAsia" w:ascii="宋体" w:hAnsi="宋体"/>
          <w:sz w:val="24"/>
        </w:rPr>
      </w:pPr>
    </w:p>
    <w:p>
      <w:pPr>
        <w:ind w:left="2699"/>
        <w:rPr>
          <w:rFonts w:hint="eastAsia" w:ascii="宋体" w:hAnsi="宋体"/>
          <w:sz w:val="24"/>
          <w:u w:val="single"/>
        </w:rPr>
      </w:pPr>
      <w:r>
        <w:rPr>
          <w:rFonts w:hint="eastAsia" w:ascii="宋体" w:hAnsi="宋体"/>
          <w:sz w:val="24"/>
        </w:rPr>
        <w:t>代理人：</w:t>
      </w:r>
      <w:r>
        <w:rPr>
          <w:rFonts w:hint="eastAsia" w:ascii="宋体" w:hAnsi="宋体"/>
          <w:sz w:val="24"/>
          <w:u w:val="single"/>
        </w:rPr>
        <w:t xml:space="preserve">   （签字）   </w:t>
      </w:r>
      <w:r>
        <w:rPr>
          <w:rFonts w:hint="eastAsia" w:ascii="宋体" w:hAnsi="宋体"/>
          <w:sz w:val="24"/>
        </w:rPr>
        <w:t>性别 ：</w:t>
      </w:r>
      <w:r>
        <w:rPr>
          <w:rFonts w:hint="eastAsia" w:ascii="宋体" w:hAnsi="宋体"/>
          <w:sz w:val="24"/>
          <w:u w:val="single"/>
        </w:rPr>
        <w:t xml:space="preserve">         </w:t>
      </w:r>
      <w:r>
        <w:rPr>
          <w:rFonts w:hint="eastAsia" w:ascii="宋体" w:hAnsi="宋体"/>
          <w:sz w:val="24"/>
        </w:rPr>
        <w:t>年龄：_______</w:t>
      </w:r>
    </w:p>
    <w:p>
      <w:pPr>
        <w:ind w:left="2699"/>
        <w:rPr>
          <w:rFonts w:hint="eastAsia" w:ascii="宋体" w:hAnsi="宋体"/>
          <w:sz w:val="24"/>
        </w:rPr>
      </w:pPr>
    </w:p>
    <w:p>
      <w:pPr>
        <w:ind w:left="2699"/>
        <w:rPr>
          <w:rFonts w:hint="eastAsia" w:ascii="宋体" w:hAnsi="宋体"/>
          <w:sz w:val="24"/>
          <w:u w:val="single"/>
        </w:rPr>
      </w:pPr>
      <w:r>
        <w:rPr>
          <w:rFonts w:hint="eastAsia" w:ascii="宋体" w:hAnsi="宋体"/>
          <w:sz w:val="24"/>
        </w:rPr>
        <w:t>身份证号码：</w:t>
      </w:r>
      <w:r>
        <w:rPr>
          <w:rFonts w:hint="eastAsia" w:ascii="宋体" w:hAnsi="宋体"/>
          <w:sz w:val="24"/>
          <w:u w:val="single"/>
        </w:rPr>
        <w:t xml:space="preserve">                    </w:t>
      </w:r>
      <w:r>
        <w:rPr>
          <w:rFonts w:hint="eastAsia" w:ascii="宋体" w:hAnsi="宋体"/>
          <w:sz w:val="24"/>
        </w:rPr>
        <w:t>职务：</w:t>
      </w:r>
      <w:r>
        <w:rPr>
          <w:rFonts w:hint="eastAsia" w:ascii="宋体" w:hAnsi="宋体"/>
          <w:sz w:val="24"/>
          <w:u w:val="single"/>
          <w:lang w:val="en-US" w:eastAsia="zh-CN"/>
        </w:rPr>
        <w:t xml:space="preserve">    </w:t>
      </w:r>
      <w:r>
        <w:rPr>
          <w:rFonts w:hint="eastAsia" w:ascii="宋体" w:hAnsi="宋体"/>
          <w:sz w:val="24"/>
          <w:u w:val="single"/>
        </w:rPr>
        <w:t xml:space="preserve">         </w:t>
      </w:r>
    </w:p>
    <w:p>
      <w:pPr>
        <w:ind w:left="2699"/>
        <w:rPr>
          <w:rFonts w:hint="eastAsia" w:ascii="宋体" w:hAnsi="宋体"/>
          <w:sz w:val="24"/>
        </w:rPr>
      </w:pPr>
    </w:p>
    <w:p>
      <w:pPr>
        <w:ind w:left="2699"/>
        <w:rPr>
          <w:rFonts w:hint="eastAsia" w:ascii="宋体" w:hAnsi="宋体"/>
          <w:sz w:val="24"/>
        </w:rPr>
      </w:pPr>
      <w:r>
        <w:rPr>
          <w:rFonts w:hint="eastAsia" w:ascii="宋体" w:hAnsi="宋体"/>
          <w:sz w:val="24"/>
        </w:rPr>
        <w:t>投标人：</w:t>
      </w:r>
      <w:r>
        <w:rPr>
          <w:rFonts w:hint="eastAsia" w:ascii="宋体" w:hAnsi="宋体"/>
          <w:sz w:val="24"/>
          <w:u w:val="single"/>
        </w:rPr>
        <w:t xml:space="preserve">                               （盖章）</w:t>
      </w:r>
    </w:p>
    <w:p>
      <w:pPr>
        <w:ind w:left="2699"/>
        <w:rPr>
          <w:rFonts w:hint="eastAsia" w:ascii="宋体" w:hAnsi="宋体"/>
          <w:sz w:val="24"/>
        </w:rPr>
      </w:pPr>
    </w:p>
    <w:p>
      <w:pPr>
        <w:ind w:left="2699"/>
        <w:rPr>
          <w:rFonts w:hint="eastAsia" w:ascii="宋体" w:hAnsi="宋体"/>
          <w:sz w:val="24"/>
        </w:rPr>
      </w:pPr>
      <w:r>
        <w:rPr>
          <w:rFonts w:hint="eastAsia" w:ascii="宋体" w:hAnsi="宋体"/>
          <w:sz w:val="24"/>
        </w:rPr>
        <w:t>法定代表人：</w:t>
      </w:r>
      <w:r>
        <w:rPr>
          <w:rFonts w:hint="eastAsia" w:ascii="宋体" w:hAnsi="宋体"/>
          <w:sz w:val="24"/>
          <w:u w:val="single"/>
        </w:rPr>
        <w:t xml:space="preserve">                     （签字或盖章）</w:t>
      </w:r>
    </w:p>
    <w:p>
      <w:pPr>
        <w:ind w:left="2699"/>
        <w:rPr>
          <w:rFonts w:hint="eastAsia" w:ascii="宋体" w:hAnsi="宋体"/>
          <w:sz w:val="24"/>
        </w:rPr>
      </w:pPr>
    </w:p>
    <w:p>
      <w:pPr>
        <w:rPr>
          <w:rFonts w:hint="eastAsia" w:ascii="宋体" w:hAnsi="宋体"/>
          <w:sz w:val="24"/>
        </w:rPr>
      </w:pPr>
    </w:p>
    <w:p>
      <w:pPr>
        <w:ind w:left="4586" w:leftChars="1349" w:firstLine="2400" w:firstLineChars="1000"/>
        <w:rPr>
          <w:rFonts w:hint="eastAsia" w:ascii="宋体" w:hAnsi="宋体"/>
          <w:sz w:val="24"/>
        </w:rPr>
      </w:pPr>
    </w:p>
    <w:p>
      <w:pPr>
        <w:ind w:left="4586" w:leftChars="1349" w:firstLine="2400" w:firstLineChars="1000"/>
        <w:rPr>
          <w:rFonts w:hint="eastAsia" w:ascii="宋体" w:hAnsi="宋体"/>
          <w:sz w:val="24"/>
        </w:rPr>
      </w:pPr>
    </w:p>
    <w:p>
      <w:pPr>
        <w:ind w:left="4586" w:leftChars="1349" w:firstLine="2400" w:firstLineChars="1000"/>
        <w:rPr>
          <w:rFonts w:hint="eastAsia" w:ascii="宋体" w:hAnsi="宋体"/>
          <w:sz w:val="24"/>
        </w:rPr>
      </w:pPr>
    </w:p>
    <w:p>
      <w:pPr>
        <w:ind w:left="4586" w:leftChars="1349"/>
        <w:rPr>
          <w:rFonts w:hint="eastAsia" w:ascii="宋体" w:hAnsi="宋体"/>
          <w:sz w:val="24"/>
        </w:rPr>
      </w:pPr>
      <w:r>
        <w:rPr>
          <w:rFonts w:hint="eastAsia" w:ascii="宋体" w:hAnsi="宋体"/>
          <w:sz w:val="24"/>
          <w:lang w:val="en-US" w:eastAsia="zh-CN"/>
        </w:rPr>
        <w:t xml:space="preserve">  </w:t>
      </w:r>
      <w:r>
        <w:rPr>
          <w:rFonts w:hint="eastAsia" w:ascii="宋体" w:hAnsi="宋体"/>
          <w:sz w:val="24"/>
        </w:rPr>
        <w:t>授权委托日期：</w:t>
      </w:r>
      <w:r>
        <w:rPr>
          <w:rFonts w:hint="eastAsia" w:ascii="宋体" w:hAnsi="宋体"/>
          <w:sz w:val="24"/>
          <w:u w:val="single"/>
        </w:rPr>
        <w:t xml:space="preserve">     </w:t>
      </w:r>
      <w:r>
        <w:rPr>
          <w:rFonts w:hint="eastAsia" w:ascii="宋体" w:hAnsi="宋体"/>
          <w:sz w:val="24"/>
        </w:rPr>
        <w:t xml:space="preserve">年 </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rPr>
          <w:rFonts w:hint="eastAsia"/>
        </w:rPr>
      </w:pPr>
    </w:p>
    <w:p>
      <w:pPr>
        <w:snapToGrid w:val="0"/>
        <w:spacing w:line="400" w:lineRule="exact"/>
        <w:jc w:val="center"/>
        <w:rPr>
          <w:rFonts w:hint="eastAsia" w:ascii="黑体" w:hAnsi="宋体" w:eastAsia="黑体"/>
          <w:b/>
          <w:sz w:val="32"/>
          <w:szCs w:val="32"/>
        </w:rPr>
      </w:pPr>
    </w:p>
    <w:p>
      <w:pPr>
        <w:snapToGrid w:val="0"/>
        <w:spacing w:line="400" w:lineRule="exact"/>
        <w:jc w:val="center"/>
        <w:rPr>
          <w:rFonts w:hint="eastAsia" w:ascii="黑体" w:hAnsi="宋体" w:eastAsia="黑体"/>
          <w:b/>
          <w:sz w:val="32"/>
          <w:szCs w:val="32"/>
        </w:rPr>
      </w:pPr>
      <w:r>
        <w:rPr>
          <w:rFonts w:hint="eastAsia" w:ascii="黑体" w:hAnsi="宋体" w:eastAsia="黑体"/>
          <w:b/>
          <w:sz w:val="32"/>
          <w:szCs w:val="32"/>
        </w:rPr>
        <w:br w:type="page"/>
      </w:r>
    </w:p>
    <w:p>
      <w:pPr>
        <w:snapToGrid w:val="0"/>
        <w:spacing w:before="259" w:beforeLines="83" w:beforeAutospacing="0" w:after="258" w:afterLines="82" w:afterAutospacing="0" w:line="400" w:lineRule="exact"/>
        <w:jc w:val="center"/>
        <w:rPr>
          <w:rFonts w:hint="eastAsia" w:ascii="黑体" w:hAnsi="宋体" w:eastAsia="黑体"/>
          <w:b/>
          <w:sz w:val="32"/>
          <w:szCs w:val="32"/>
        </w:rPr>
      </w:pPr>
      <w:r>
        <w:rPr>
          <w:rFonts w:hint="eastAsia" w:ascii="黑体" w:hAnsi="宋体" w:eastAsia="黑体"/>
          <w:b/>
          <w:sz w:val="32"/>
          <w:szCs w:val="32"/>
        </w:rPr>
        <w:t>三 投  标  函</w:t>
      </w:r>
    </w:p>
    <w:p>
      <w:pPr>
        <w:spacing w:beforeAutospacing="0" w:line="400" w:lineRule="exact"/>
        <w:rPr>
          <w:rFonts w:hint="eastAsia" w:ascii="宋体" w:hAnsi="宋体"/>
          <w:b/>
          <w:bCs/>
          <w:sz w:val="24"/>
        </w:rPr>
      </w:pPr>
      <w:r>
        <w:rPr>
          <w:rFonts w:hint="eastAsia" w:ascii="宋体" w:hAnsi="宋体"/>
          <w:b/>
          <w:bCs/>
          <w:sz w:val="24"/>
        </w:rPr>
        <w:t>致招标人：</w:t>
      </w:r>
      <w:r>
        <w:rPr>
          <w:rFonts w:hint="eastAsia" w:ascii="宋体" w:hAnsi="宋体"/>
          <w:b/>
          <w:bCs/>
          <w:sz w:val="24"/>
          <w:u w:val="single"/>
        </w:rPr>
        <w:t xml:space="preserve">                           </w:t>
      </w:r>
    </w:p>
    <w:p>
      <w:pPr>
        <w:spacing w:line="400" w:lineRule="exact"/>
        <w:ind w:firstLine="480" w:firstLineChars="200"/>
        <w:rPr>
          <w:rFonts w:hint="eastAsia" w:ascii="宋体" w:hAnsi="宋体"/>
          <w:sz w:val="24"/>
        </w:rPr>
      </w:pPr>
      <w:r>
        <w:rPr>
          <w:rFonts w:hint="eastAsia" w:ascii="宋体" w:hAnsi="宋体"/>
          <w:sz w:val="24"/>
        </w:rPr>
        <w:t>我方决定参加贵方招标的</w:t>
      </w:r>
      <w:r>
        <w:rPr>
          <w:rFonts w:hint="eastAsia" w:ascii="宋体" w:hAnsi="宋体"/>
          <w:b/>
          <w:bCs/>
          <w:sz w:val="24"/>
          <w:u w:val="single"/>
        </w:rPr>
        <w:t xml:space="preserve">                         </w:t>
      </w:r>
      <w:r>
        <w:rPr>
          <w:rFonts w:hint="eastAsia" w:ascii="宋体" w:hAnsi="宋体"/>
          <w:sz w:val="24"/>
        </w:rPr>
        <w:t>工程的竞标，并完全接受贵方招标文件</w:t>
      </w:r>
      <w:r>
        <w:rPr>
          <w:rFonts w:hint="eastAsia" w:ascii="宋体" w:hAnsi="宋体"/>
          <w:sz w:val="24"/>
          <w:lang w:eastAsia="zh-CN"/>
        </w:rPr>
        <w:t>及合同</w:t>
      </w:r>
      <w:r>
        <w:rPr>
          <w:rFonts w:hint="eastAsia" w:ascii="宋体" w:hAnsi="宋体"/>
          <w:sz w:val="24"/>
        </w:rPr>
        <w:t>中的所有内容。为此，我方作出如下承诺：</w:t>
      </w:r>
    </w:p>
    <w:p>
      <w:pPr>
        <w:spacing w:line="400" w:lineRule="exact"/>
        <w:ind w:firstLine="480" w:firstLineChars="200"/>
        <w:rPr>
          <w:rFonts w:hint="eastAsia" w:ascii="宋体" w:hAnsi="宋体"/>
          <w:sz w:val="24"/>
        </w:rPr>
      </w:pPr>
      <w:r>
        <w:rPr>
          <w:rFonts w:hint="eastAsia" w:ascii="宋体" w:hAnsi="宋体"/>
          <w:sz w:val="24"/>
        </w:rPr>
        <w:t>1、根据已收到贵方的招标文件</w:t>
      </w:r>
      <w:r>
        <w:rPr>
          <w:rFonts w:hint="eastAsia" w:ascii="宋体" w:hAnsi="宋体"/>
          <w:sz w:val="24"/>
          <w:lang w:eastAsia="zh-CN"/>
        </w:rPr>
        <w:t>、合同</w:t>
      </w:r>
      <w:r>
        <w:rPr>
          <w:rFonts w:hint="eastAsia" w:ascii="宋体" w:hAnsi="宋体"/>
          <w:sz w:val="24"/>
        </w:rPr>
        <w:t>等有关规定，我单位经考察现场和研究上述招标文件的投标须知、通用条款、专用条款、图纸及工程量清单，我方愿以：</w:t>
      </w:r>
    </w:p>
    <w:p>
      <w:pPr>
        <w:snapToGrid w:val="0"/>
        <w:spacing w:line="400" w:lineRule="exact"/>
        <w:ind w:firstLine="480"/>
        <w:rPr>
          <w:rFonts w:hint="eastAsia" w:ascii="宋体" w:hAnsi="宋体"/>
          <w:sz w:val="24"/>
        </w:rPr>
      </w:pPr>
      <w:r>
        <w:rPr>
          <w:rFonts w:hint="eastAsia" w:ascii="宋体" w:hAnsi="宋体"/>
          <w:sz w:val="24"/>
        </w:rPr>
        <w:t>工程总造价</w:t>
      </w:r>
      <w:r>
        <w:rPr>
          <w:rFonts w:hint="eastAsia" w:ascii="宋体" w:hAnsi="宋体"/>
          <w:sz w:val="24"/>
          <w:u w:val="single" w:color="auto"/>
          <w:lang w:val="en-US" w:eastAsia="zh-CN"/>
        </w:rPr>
        <w:t xml:space="preserve">         元</w:t>
      </w:r>
      <w:r>
        <w:rPr>
          <w:rFonts w:hint="eastAsia" w:ascii="宋体" w:hAnsi="宋体"/>
          <w:sz w:val="24"/>
        </w:rPr>
        <w:t>投标报价承包上述工程施工，并承担任何质量缺陷的保修责任。</w:t>
      </w:r>
    </w:p>
    <w:p>
      <w:pPr>
        <w:spacing w:line="400" w:lineRule="exact"/>
        <w:ind w:firstLine="480" w:firstLineChars="200"/>
        <w:rPr>
          <w:rFonts w:hint="eastAsia" w:ascii="宋体" w:hAnsi="宋体"/>
          <w:spacing w:val="-12"/>
          <w:sz w:val="24"/>
        </w:rPr>
      </w:pPr>
      <w:r>
        <w:rPr>
          <w:rFonts w:hint="eastAsia" w:ascii="宋体" w:hAnsi="宋体"/>
          <w:sz w:val="24"/>
        </w:rPr>
        <w:t>2、</w:t>
      </w:r>
      <w:r>
        <w:rPr>
          <w:rFonts w:hint="eastAsia" w:ascii="宋体" w:hAnsi="宋体"/>
          <w:spacing w:val="-12"/>
          <w:sz w:val="24"/>
        </w:rPr>
        <w:t>一旦我方中标，我方保证在</w:t>
      </w:r>
      <w:r>
        <w:rPr>
          <w:rFonts w:hint="eastAsia" w:ascii="宋体" w:hAnsi="宋体"/>
          <w:spacing w:val="-12"/>
          <w:sz w:val="24"/>
          <w:u w:val="single"/>
        </w:rPr>
        <w:t xml:space="preserve"> </w:t>
      </w:r>
      <w:r>
        <w:rPr>
          <w:rFonts w:hint="eastAsia" w:ascii="宋体" w:hAnsi="宋体"/>
          <w:b/>
          <w:bCs/>
          <w:spacing w:val="-12"/>
          <w:sz w:val="24"/>
          <w:u w:val="single"/>
        </w:rPr>
        <w:t xml:space="preserve">    </w:t>
      </w:r>
      <w:r>
        <w:rPr>
          <w:rFonts w:hint="eastAsia" w:ascii="宋体" w:hAnsi="宋体"/>
          <w:spacing w:val="-12"/>
          <w:sz w:val="24"/>
        </w:rPr>
        <w:t xml:space="preserve">日历天内完成并移交本工程，质量达到 </w:t>
      </w:r>
      <w:r>
        <w:rPr>
          <w:rFonts w:hint="eastAsia" w:ascii="宋体" w:hAnsi="宋体"/>
          <w:spacing w:val="-12"/>
          <w:sz w:val="24"/>
          <w:u w:val="single"/>
        </w:rPr>
        <w:t xml:space="preserve">      </w:t>
      </w:r>
      <w:r>
        <w:rPr>
          <w:rFonts w:hint="eastAsia" w:ascii="宋体" w:hAnsi="宋体"/>
          <w:spacing w:val="-12"/>
          <w:sz w:val="24"/>
        </w:rPr>
        <w:t xml:space="preserve"> 标准。</w:t>
      </w:r>
    </w:p>
    <w:p>
      <w:pPr>
        <w:spacing w:line="400" w:lineRule="exact"/>
        <w:ind w:firstLine="480" w:firstLineChars="200"/>
        <w:rPr>
          <w:rFonts w:hint="eastAsia" w:ascii="宋体" w:hAnsi="宋体"/>
          <w:sz w:val="24"/>
        </w:rPr>
      </w:pPr>
      <w:r>
        <w:rPr>
          <w:rFonts w:hint="eastAsia" w:ascii="宋体" w:hAnsi="宋体"/>
          <w:sz w:val="24"/>
        </w:rPr>
        <w:t>3、一旦我方中标，我方保证派出合格的项目管理班子组织本工程的实施。参加本工程投标的建造师为</w:t>
      </w:r>
      <w:r>
        <w:rPr>
          <w:rFonts w:hint="eastAsia" w:ascii="宋体" w:hAnsi="宋体"/>
          <w:sz w:val="24"/>
          <w:u w:val="single"/>
        </w:rPr>
        <w:t xml:space="preserve"> </w:t>
      </w:r>
      <w:r>
        <w:rPr>
          <w:rFonts w:hint="eastAsia" w:ascii="宋体" w:hAnsi="宋体"/>
          <w:b/>
          <w:bCs/>
          <w:sz w:val="24"/>
          <w:u w:val="single"/>
        </w:rPr>
        <w:t xml:space="preserve">       </w:t>
      </w:r>
      <w:r>
        <w:rPr>
          <w:rFonts w:hint="eastAsia" w:ascii="宋体" w:hAnsi="宋体"/>
          <w:sz w:val="24"/>
        </w:rPr>
        <w:t>，资质等级</w:t>
      </w:r>
      <w:r>
        <w:rPr>
          <w:rFonts w:hint="eastAsia" w:ascii="宋体" w:hAnsi="宋体"/>
          <w:b/>
          <w:bCs/>
          <w:sz w:val="24"/>
          <w:u w:val="single"/>
        </w:rPr>
        <w:t xml:space="preserve">    </w:t>
      </w:r>
      <w:r>
        <w:rPr>
          <w:rFonts w:hint="eastAsia" w:hAnsi="宋体"/>
          <w:b/>
          <w:bCs/>
          <w:sz w:val="24"/>
          <w:u w:val="single"/>
          <w:lang w:val="en-US" w:eastAsia="zh-CN"/>
        </w:rPr>
        <w:t xml:space="preserve">  </w:t>
      </w:r>
      <w:r>
        <w:rPr>
          <w:rFonts w:hint="eastAsia" w:ascii="宋体" w:hAnsi="宋体"/>
          <w:b/>
          <w:bCs/>
          <w:sz w:val="24"/>
          <w:u w:val="single"/>
        </w:rPr>
        <w:t xml:space="preserve">  </w:t>
      </w:r>
      <w:r>
        <w:rPr>
          <w:rFonts w:hint="eastAsia" w:ascii="宋体" w:hAnsi="宋体"/>
          <w:sz w:val="24"/>
        </w:rPr>
        <w:t>，证号</w:t>
      </w:r>
      <w:r>
        <w:rPr>
          <w:rFonts w:hint="eastAsia" w:ascii="宋体" w:hAnsi="宋体"/>
          <w:b/>
          <w:bCs/>
          <w:sz w:val="24"/>
          <w:u w:val="single"/>
        </w:rPr>
        <w:t xml:space="preserve">        </w:t>
      </w:r>
      <w:r>
        <w:rPr>
          <w:rFonts w:hint="eastAsia" w:ascii="宋体" w:hAnsi="宋体"/>
          <w:sz w:val="24"/>
        </w:rPr>
        <w:t>；项目负责人</w:t>
      </w:r>
      <w:r>
        <w:rPr>
          <w:rFonts w:hint="eastAsia" w:ascii="宋体" w:hAnsi="宋体"/>
          <w:sz w:val="24"/>
          <w:u w:val="single"/>
        </w:rPr>
        <w:t xml:space="preserve">       </w:t>
      </w:r>
      <w:r>
        <w:rPr>
          <w:rFonts w:hint="eastAsia" w:ascii="宋体" w:hAnsi="宋体"/>
          <w:sz w:val="24"/>
        </w:rPr>
        <w:t>。</w:t>
      </w:r>
    </w:p>
    <w:p>
      <w:pPr>
        <w:spacing w:line="400" w:lineRule="exact"/>
        <w:ind w:firstLine="480" w:firstLineChars="200"/>
        <w:rPr>
          <w:rFonts w:hint="eastAsia" w:ascii="宋体" w:hAnsi="宋体"/>
          <w:sz w:val="24"/>
        </w:rPr>
      </w:pPr>
      <w:r>
        <w:rPr>
          <w:rFonts w:hint="eastAsia" w:ascii="宋体" w:hAnsi="宋体"/>
          <w:sz w:val="24"/>
        </w:rPr>
        <w:t>4、一旦我方中标，我方保证按招标文件要求向贵方递交</w:t>
      </w:r>
      <w:r>
        <w:rPr>
          <w:rFonts w:hint="eastAsia" w:ascii="宋体" w:hAnsi="宋体"/>
          <w:sz w:val="24"/>
          <w:u w:val="single"/>
        </w:rPr>
        <w:t xml:space="preserve">     </w:t>
      </w:r>
      <w:r>
        <w:rPr>
          <w:rFonts w:hint="eastAsia" w:ascii="宋体" w:hAnsi="宋体"/>
          <w:sz w:val="24"/>
        </w:rPr>
        <w:t>万元履约保证金（其中质量保证金占40%，工期保证金占30%，安全生产文明施工占20%，管理人员到岗率占10%）。</w:t>
      </w:r>
    </w:p>
    <w:p>
      <w:pPr>
        <w:spacing w:line="400" w:lineRule="exact"/>
        <w:ind w:firstLine="480" w:firstLineChars="200"/>
        <w:rPr>
          <w:rFonts w:hint="eastAsia" w:ascii="宋体" w:hAnsi="宋体"/>
          <w:sz w:val="24"/>
        </w:rPr>
      </w:pPr>
      <w:r>
        <w:rPr>
          <w:rFonts w:hint="eastAsia" w:ascii="宋体" w:hAnsi="宋体"/>
          <w:sz w:val="24"/>
        </w:rPr>
        <w:t>5、一旦我方中标，我方保证在中标后</w:t>
      </w:r>
      <w:r>
        <w:rPr>
          <w:rFonts w:hint="eastAsia" w:ascii="宋体" w:hAnsi="宋体"/>
          <w:sz w:val="24"/>
          <w:u w:val="single"/>
        </w:rPr>
        <w:t xml:space="preserve">    </w:t>
      </w:r>
      <w:r>
        <w:rPr>
          <w:rFonts w:hint="eastAsia" w:ascii="宋体" w:hAnsi="宋体"/>
          <w:sz w:val="24"/>
        </w:rPr>
        <w:t>天内编制完成本工程实施的施工组织设计，报贵方认可。并放弃因施工组织设计造成的工程造价变更的索赔权利。</w:t>
      </w:r>
    </w:p>
    <w:p>
      <w:pPr>
        <w:spacing w:line="400" w:lineRule="exact"/>
        <w:ind w:firstLine="480" w:firstLineChars="200"/>
        <w:rPr>
          <w:rFonts w:hint="eastAsia" w:ascii="宋体" w:hAnsi="宋体"/>
          <w:sz w:val="24"/>
        </w:rPr>
      </w:pPr>
      <w:r>
        <w:rPr>
          <w:rFonts w:hint="eastAsia" w:ascii="宋体" w:hAnsi="宋体"/>
          <w:sz w:val="24"/>
        </w:rPr>
        <w:t>6、我方保证严格按照经贵方和监理单位认可的施工组织设计组织施工。</w:t>
      </w:r>
    </w:p>
    <w:p>
      <w:pPr>
        <w:spacing w:line="400" w:lineRule="exact"/>
        <w:ind w:firstLine="480" w:firstLineChars="200"/>
        <w:rPr>
          <w:rFonts w:hint="eastAsia" w:ascii="宋体" w:hAnsi="宋体"/>
          <w:sz w:val="24"/>
        </w:rPr>
      </w:pPr>
      <w:r>
        <w:rPr>
          <w:rFonts w:hint="eastAsia" w:ascii="宋体" w:hAnsi="宋体"/>
          <w:sz w:val="24"/>
        </w:rPr>
        <w:t>7、我方保证严格执行有关法律、法规、规章、规范性文件的规定，决不挂靠、转包、违法分包。</w:t>
      </w:r>
    </w:p>
    <w:p>
      <w:pPr>
        <w:spacing w:line="400" w:lineRule="exact"/>
        <w:ind w:firstLine="480" w:firstLineChars="200"/>
        <w:rPr>
          <w:rFonts w:hint="eastAsia" w:ascii="宋体" w:hAnsi="宋体"/>
          <w:sz w:val="24"/>
        </w:rPr>
      </w:pPr>
      <w:r>
        <w:rPr>
          <w:rFonts w:hint="eastAsia" w:ascii="宋体" w:hAnsi="宋体"/>
          <w:sz w:val="24"/>
        </w:rPr>
        <w:t>8、我方保证对在工程实施过程中发生的设计变更和根据需要增加的工程项目，严格按照双方合同的有关规定计量和计价，并保证接受贵方要求完成变更或增加的所有工程内容。</w:t>
      </w:r>
    </w:p>
    <w:p>
      <w:pPr>
        <w:spacing w:line="400" w:lineRule="exact"/>
        <w:ind w:firstLine="480" w:firstLineChars="200"/>
        <w:rPr>
          <w:rFonts w:hint="eastAsia" w:ascii="宋体" w:hAnsi="宋体"/>
          <w:sz w:val="24"/>
        </w:rPr>
      </w:pPr>
      <w:r>
        <w:rPr>
          <w:rFonts w:hint="eastAsia" w:ascii="宋体" w:hAnsi="宋体"/>
          <w:sz w:val="24"/>
        </w:rPr>
        <w:t>9、一旦我方中标，我方保证及时协调和妥善解决本工程实施过程中发生相关治安、计划生育、交通、市政、环保等的手续和周边居民、周边企业等的地方矛盾，由此发生的责任和费用由我方承担。</w:t>
      </w:r>
    </w:p>
    <w:p>
      <w:pPr>
        <w:spacing w:line="400" w:lineRule="exact"/>
        <w:ind w:firstLine="480" w:firstLineChars="200"/>
        <w:rPr>
          <w:rFonts w:hint="eastAsia" w:ascii="宋体" w:hAnsi="宋体"/>
          <w:sz w:val="24"/>
        </w:rPr>
      </w:pPr>
      <w:r>
        <w:rPr>
          <w:rFonts w:hint="eastAsia" w:ascii="宋体" w:hAnsi="宋体"/>
          <w:sz w:val="24"/>
        </w:rPr>
        <w:t>10、我方若违反上述承诺之一的，愿承担一切责任并接受有关处罚。</w:t>
      </w:r>
    </w:p>
    <w:p>
      <w:pPr>
        <w:spacing w:line="420" w:lineRule="exact"/>
        <w:ind w:firstLine="480" w:firstLineChars="200"/>
        <w:rPr>
          <w:rFonts w:hint="eastAsia" w:ascii="宋体" w:hAnsi="宋体"/>
          <w:sz w:val="24"/>
        </w:rPr>
      </w:pPr>
    </w:p>
    <w:p>
      <w:pPr>
        <w:spacing w:line="420" w:lineRule="exact"/>
        <w:ind w:firstLine="480" w:firstLineChars="200"/>
        <w:rPr>
          <w:rFonts w:hint="eastAsia" w:ascii="宋体" w:hAnsi="宋体"/>
          <w:sz w:val="24"/>
        </w:rPr>
      </w:pPr>
      <w:r>
        <w:rPr>
          <w:rFonts w:hint="eastAsia" w:ascii="宋体" w:hAnsi="宋体"/>
          <w:b/>
          <w:bCs/>
          <w:sz w:val="24"/>
        </w:rPr>
        <w:t>承诺单位（盖章）：</w:t>
      </w:r>
    </w:p>
    <w:p>
      <w:pPr>
        <w:spacing w:line="420" w:lineRule="exact"/>
        <w:ind w:firstLine="480" w:firstLineChars="200"/>
        <w:rPr>
          <w:rFonts w:hint="eastAsia" w:ascii="宋体" w:hAnsi="宋体"/>
          <w:b/>
          <w:bCs/>
          <w:sz w:val="24"/>
        </w:rPr>
      </w:pPr>
    </w:p>
    <w:p>
      <w:pPr>
        <w:spacing w:line="420" w:lineRule="exact"/>
        <w:ind w:firstLine="480" w:firstLineChars="200"/>
        <w:rPr>
          <w:rFonts w:hint="eastAsia" w:ascii="宋体" w:hAnsi="宋体"/>
          <w:b/>
          <w:bCs/>
          <w:sz w:val="24"/>
        </w:rPr>
      </w:pPr>
      <w:r>
        <w:rPr>
          <w:rFonts w:hint="eastAsia" w:ascii="宋体" w:hAnsi="宋体"/>
          <w:b/>
          <w:bCs/>
          <w:sz w:val="24"/>
        </w:rPr>
        <w:t>承诺单位法定代表人（盖章或签字）：</w:t>
      </w:r>
    </w:p>
    <w:p>
      <w:pPr>
        <w:spacing w:line="420" w:lineRule="exact"/>
        <w:ind w:right="910"/>
        <w:jc w:val="center"/>
        <w:rPr>
          <w:rFonts w:hint="eastAsia" w:ascii="宋体" w:hAnsi="宋体"/>
          <w:b/>
          <w:bCs/>
          <w:sz w:val="26"/>
        </w:rPr>
      </w:pPr>
      <w:r>
        <w:rPr>
          <w:rFonts w:hint="eastAsia" w:ascii="宋体" w:hAnsi="宋体"/>
          <w:b/>
          <w:bCs/>
          <w:sz w:val="26"/>
        </w:rPr>
        <w:t xml:space="preserve">                          </w:t>
      </w:r>
      <w:r>
        <w:rPr>
          <w:rFonts w:hint="eastAsia" w:hAnsi="宋体"/>
          <w:b/>
          <w:bCs/>
          <w:sz w:val="26"/>
          <w:lang w:val="en-US" w:eastAsia="zh-CN"/>
        </w:rPr>
        <w:t xml:space="preserve">         </w:t>
      </w:r>
      <w:r>
        <w:rPr>
          <w:rFonts w:hint="eastAsia" w:ascii="宋体" w:hAnsi="宋体"/>
          <w:b/>
          <w:bCs/>
          <w:sz w:val="26"/>
        </w:rPr>
        <w:t>年  月  日</w:t>
      </w:r>
    </w:p>
    <w:p>
      <w:pPr>
        <w:rPr>
          <w:rFonts w:hint="eastAsia" w:eastAsia="宋体"/>
          <w:sz w:val="24"/>
          <w:lang w:val="en-US" w:eastAsia="zh-CN"/>
        </w:rPr>
      </w:pPr>
    </w:p>
    <w:p>
      <w:pPr>
        <w:jc w:val="center"/>
        <w:rPr>
          <w:rFonts w:hint="eastAsia" w:ascii="宋体" w:hAnsi="宋体"/>
          <w:sz w:val="24"/>
        </w:rPr>
      </w:pPr>
    </w:p>
    <w:p>
      <w:pPr>
        <w:jc w:val="center"/>
        <w:rPr>
          <w:rFonts w:hint="eastAsia" w:ascii="宋体" w:hAnsi="宋体"/>
          <w:sz w:val="24"/>
        </w:rPr>
      </w:pPr>
    </w:p>
    <w:p>
      <w:pPr>
        <w:pStyle w:val="3"/>
        <w:jc w:val="center"/>
        <w:rPr>
          <w:rFonts w:hint="eastAsia" w:ascii="黑体" w:eastAsia="黑体"/>
          <w:b/>
          <w:sz w:val="52"/>
        </w:rPr>
      </w:pPr>
      <w:r>
        <w:rPr>
          <w:rFonts w:hint="eastAsia"/>
        </w:rPr>
        <w:t xml:space="preserve">第六章 </w:t>
      </w:r>
      <w:r>
        <w:rPr>
          <w:rFonts w:hint="eastAsia"/>
          <w:lang w:val="en-US" w:eastAsia="zh-CN"/>
        </w:rPr>
        <w:t xml:space="preserve"> </w:t>
      </w:r>
      <w:r>
        <w:rPr>
          <w:rFonts w:hint="eastAsia"/>
        </w:rPr>
        <w:t>投标文件商务部分格式</w:t>
      </w:r>
    </w:p>
    <w:p>
      <w:pPr>
        <w:jc w:val="center"/>
        <w:rPr>
          <w:rFonts w:hint="eastAsia" w:eastAsia="黑体"/>
          <w:b/>
          <w:sz w:val="52"/>
        </w:rPr>
      </w:pPr>
      <w:r>
        <w:rPr>
          <w:rFonts w:hint="eastAsia" w:ascii="黑体" w:eastAsia="黑体"/>
          <w:b/>
          <w:sz w:val="52"/>
        </w:rPr>
        <w:t>尚书府</w:t>
      </w:r>
      <w:r>
        <w:rPr>
          <w:rFonts w:hint="eastAsia" w:ascii="黑体" w:eastAsia="黑体"/>
          <w:b/>
          <w:sz w:val="52"/>
          <w:lang w:eastAsia="zh-CN"/>
        </w:rPr>
        <w:t>人防门</w:t>
      </w:r>
      <w:r>
        <w:rPr>
          <w:rFonts w:hint="eastAsia" w:ascii="黑体" w:eastAsia="黑体"/>
          <w:b/>
          <w:sz w:val="52"/>
        </w:rPr>
        <w:t xml:space="preserve">工程 </w:t>
      </w:r>
    </w:p>
    <w:p>
      <w:pPr>
        <w:jc w:val="center"/>
        <w:rPr>
          <w:rFonts w:hint="eastAsia" w:ascii="宋体" w:hAnsi="宋体"/>
          <w:b/>
          <w:sz w:val="48"/>
        </w:rPr>
      </w:pPr>
    </w:p>
    <w:p>
      <w:pPr>
        <w:jc w:val="center"/>
        <w:rPr>
          <w:rFonts w:hint="eastAsia" w:ascii="宋体" w:hAnsi="宋体"/>
          <w:b/>
          <w:sz w:val="48"/>
        </w:rPr>
      </w:pPr>
      <w:r>
        <w:rPr>
          <w:rFonts w:hint="eastAsia" w:ascii="宋体" w:hAnsi="宋体"/>
          <w:b/>
          <w:sz w:val="48"/>
        </w:rPr>
        <w:t>施工招标</w:t>
      </w:r>
    </w:p>
    <w:p>
      <w:pPr>
        <w:jc w:val="center"/>
        <w:rPr>
          <w:rFonts w:hint="eastAsia" w:ascii="宋体" w:hAnsi="宋体"/>
          <w:b/>
          <w:sz w:val="48"/>
        </w:rPr>
      </w:pPr>
    </w:p>
    <w:p>
      <w:pPr>
        <w:jc w:val="center"/>
        <w:rPr>
          <w:rFonts w:hint="eastAsia" w:ascii="宋体" w:hAnsi="宋体"/>
          <w:b/>
          <w:spacing w:val="66"/>
          <w:sz w:val="72"/>
        </w:rPr>
      </w:pPr>
      <w:r>
        <w:rPr>
          <w:rFonts w:hint="eastAsia" w:hAnsi="宋体"/>
          <w:b/>
          <w:spacing w:val="66"/>
          <w:sz w:val="72"/>
          <w:lang w:val="en-US" w:eastAsia="zh-CN"/>
        </w:rPr>
        <w:t xml:space="preserve"> </w:t>
      </w:r>
      <w:r>
        <w:rPr>
          <w:rFonts w:hint="eastAsia" w:ascii="宋体" w:hAnsi="宋体"/>
          <w:b/>
          <w:spacing w:val="66"/>
          <w:sz w:val="72"/>
        </w:rPr>
        <w:t>投标文件</w:t>
      </w:r>
    </w:p>
    <w:p>
      <w:pPr>
        <w:jc w:val="center"/>
        <w:rPr>
          <w:rFonts w:hint="eastAsia" w:ascii="宋体" w:hAnsi="宋体"/>
          <w:sz w:val="48"/>
        </w:rPr>
      </w:pPr>
    </w:p>
    <w:p>
      <w:pPr>
        <w:jc w:val="center"/>
        <w:rPr>
          <w:rFonts w:hint="eastAsia" w:ascii="宋体" w:hAnsi="宋体"/>
          <w:b/>
        </w:rPr>
      </w:pPr>
    </w:p>
    <w:p>
      <w:pPr>
        <w:jc w:val="both"/>
        <w:rPr>
          <w:rFonts w:hint="eastAsia" w:ascii="宋体" w:hAnsi="宋体"/>
          <w:b/>
        </w:rPr>
      </w:pPr>
    </w:p>
    <w:p>
      <w:pPr>
        <w:jc w:val="center"/>
        <w:rPr>
          <w:rFonts w:hint="eastAsia" w:ascii="宋体" w:hAnsi="宋体"/>
          <w:b/>
        </w:rPr>
      </w:pPr>
    </w:p>
    <w:p>
      <w:pPr>
        <w:ind w:firstLine="735"/>
        <w:jc w:val="center"/>
        <w:rPr>
          <w:rFonts w:hint="eastAsia" w:ascii="宋体" w:hAnsi="宋体"/>
          <w:b/>
        </w:rPr>
      </w:pPr>
    </w:p>
    <w:p>
      <w:pPr>
        <w:rPr>
          <w:rFonts w:hint="eastAsia" w:ascii="宋体" w:hAnsi="宋体"/>
          <w:b/>
          <w:sz w:val="30"/>
          <w:u w:val="single"/>
        </w:rPr>
      </w:pPr>
      <w:r>
        <w:rPr>
          <w:rFonts w:hint="eastAsia" w:ascii="宋体" w:hAnsi="宋体"/>
          <w:b/>
          <w:spacing w:val="76"/>
          <w:sz w:val="30"/>
        </w:rPr>
        <w:t>项目名称</w:t>
      </w:r>
      <w:r>
        <w:rPr>
          <w:rFonts w:hint="eastAsia" w:ascii="宋体" w:hAnsi="宋体"/>
          <w:b/>
          <w:sz w:val="30"/>
        </w:rPr>
        <w:t>：</w:t>
      </w:r>
      <w:r>
        <w:rPr>
          <w:rFonts w:hint="eastAsia" w:ascii="宋体" w:hAnsi="宋体"/>
          <w:b/>
          <w:sz w:val="30"/>
          <w:u w:val="single"/>
        </w:rPr>
        <w:t xml:space="preserve">  </w:t>
      </w:r>
      <w:r>
        <w:rPr>
          <w:rFonts w:hint="eastAsia"/>
          <w:b/>
          <w:bCs/>
          <w:sz w:val="32"/>
          <w:u w:val="single"/>
        </w:rPr>
        <w:t xml:space="preserve">                        </w:t>
      </w:r>
      <w:r>
        <w:rPr>
          <w:rFonts w:hint="eastAsia"/>
          <w:b/>
          <w:bCs/>
          <w:sz w:val="32"/>
          <w:u w:val="single"/>
          <w:lang w:val="en-US" w:eastAsia="zh-CN"/>
        </w:rPr>
        <w:t xml:space="preserve"> </w:t>
      </w:r>
      <w:r>
        <w:rPr>
          <w:rFonts w:hint="eastAsia"/>
          <w:b/>
          <w:bCs/>
          <w:sz w:val="32"/>
          <w:u w:val="single"/>
        </w:rPr>
        <w:t xml:space="preserve">     </w:t>
      </w:r>
      <w:r>
        <w:rPr>
          <w:rFonts w:hint="eastAsia" w:ascii="宋体" w:hAnsi="宋体"/>
          <w:b/>
          <w:sz w:val="30"/>
          <w:u w:val="single"/>
        </w:rPr>
        <w:tab/>
      </w:r>
    </w:p>
    <w:p>
      <w:pPr>
        <w:rPr>
          <w:rFonts w:hint="eastAsia" w:ascii="宋体" w:hAnsi="宋体"/>
          <w:b/>
          <w:sz w:val="30"/>
          <w:u w:val="single"/>
        </w:rPr>
      </w:pPr>
      <w:r>
        <w:rPr>
          <w:rFonts w:hint="eastAsia" w:ascii="宋体" w:hAnsi="宋体"/>
          <w:b/>
          <w:sz w:val="30"/>
        </w:rPr>
        <w:t>投标文件内容：</w:t>
      </w:r>
      <w:r>
        <w:rPr>
          <w:rFonts w:hint="eastAsia" w:ascii="宋体" w:hAnsi="宋体"/>
          <w:b/>
          <w:sz w:val="30"/>
          <w:u w:val="single"/>
        </w:rPr>
        <w:t xml:space="preserve">     </w:t>
      </w:r>
      <w:r>
        <w:rPr>
          <w:rFonts w:hint="eastAsia" w:ascii="宋体" w:hAnsi="宋体"/>
          <w:b/>
          <w:sz w:val="30"/>
          <w:u w:val="single"/>
        </w:rPr>
        <w:tab/>
      </w:r>
      <w:r>
        <w:rPr>
          <w:rFonts w:hint="eastAsia" w:ascii="宋体" w:hAnsi="宋体"/>
          <w:b/>
          <w:sz w:val="30"/>
          <w:u w:val="single"/>
        </w:rPr>
        <w:tab/>
      </w:r>
      <w:r>
        <w:rPr>
          <w:rFonts w:hint="eastAsia" w:ascii="宋体" w:hAnsi="宋体"/>
          <w:b/>
          <w:sz w:val="30"/>
          <w:u w:val="single"/>
        </w:rPr>
        <w:t xml:space="preserve">  投标文件商务部分</w:t>
      </w:r>
      <w:r>
        <w:rPr>
          <w:rFonts w:hint="eastAsia" w:ascii="宋体" w:hAnsi="宋体"/>
          <w:b/>
          <w:sz w:val="30"/>
          <w:u w:val="single"/>
        </w:rPr>
        <w:tab/>
      </w:r>
      <w:r>
        <w:rPr>
          <w:rFonts w:hint="eastAsia" w:ascii="宋体" w:hAnsi="宋体"/>
          <w:b/>
          <w:sz w:val="30"/>
          <w:u w:val="single"/>
        </w:rPr>
        <w:tab/>
      </w:r>
      <w:r>
        <w:rPr>
          <w:rFonts w:hint="eastAsia" w:ascii="宋体" w:hAnsi="宋体"/>
          <w:b/>
          <w:sz w:val="30"/>
          <w:u w:val="single"/>
        </w:rPr>
        <w:tab/>
      </w:r>
      <w:r>
        <w:rPr>
          <w:rFonts w:hint="eastAsia" w:ascii="宋体" w:hAnsi="宋体"/>
          <w:b/>
          <w:sz w:val="30"/>
          <w:u w:val="single"/>
        </w:rPr>
        <w:tab/>
      </w:r>
    </w:p>
    <w:p>
      <w:pPr>
        <w:rPr>
          <w:rFonts w:hint="eastAsia" w:ascii="宋体" w:hAnsi="宋体"/>
          <w:b/>
          <w:sz w:val="30"/>
          <w:u w:val="single"/>
        </w:rPr>
      </w:pPr>
      <w:r>
        <w:rPr>
          <w:rFonts w:hint="eastAsia" w:ascii="宋体" w:hAnsi="宋体"/>
          <w:b/>
          <w:spacing w:val="176"/>
          <w:sz w:val="30"/>
        </w:rPr>
        <w:t>投标人</w:t>
      </w:r>
      <w:r>
        <w:rPr>
          <w:rFonts w:hint="eastAsia" w:ascii="宋体" w:hAnsi="宋体"/>
          <w:b/>
          <w:sz w:val="30"/>
        </w:rPr>
        <w:t>：</w:t>
      </w:r>
      <w:r>
        <w:rPr>
          <w:rFonts w:hint="eastAsia" w:ascii="宋体" w:hAnsi="宋体"/>
          <w:b/>
          <w:sz w:val="30"/>
          <w:u w:val="single"/>
        </w:rPr>
        <w:t xml:space="preserve">            </w:t>
      </w:r>
      <w:r>
        <w:rPr>
          <w:rFonts w:hint="eastAsia" w:ascii="宋体" w:hAnsi="宋体"/>
          <w:b/>
          <w:sz w:val="30"/>
          <w:u w:val="single"/>
        </w:rPr>
        <w:tab/>
      </w:r>
      <w:r>
        <w:rPr>
          <w:rFonts w:hint="eastAsia" w:ascii="宋体" w:hAnsi="宋体"/>
          <w:b/>
          <w:sz w:val="30"/>
          <w:u w:val="single"/>
        </w:rPr>
        <w:tab/>
      </w:r>
      <w:r>
        <w:rPr>
          <w:rFonts w:hint="eastAsia" w:ascii="宋体" w:hAnsi="宋体"/>
          <w:b/>
          <w:sz w:val="30"/>
          <w:u w:val="single"/>
        </w:rPr>
        <w:t xml:space="preserve">             （盖章）</w:t>
      </w:r>
    </w:p>
    <w:p>
      <w:pPr>
        <w:rPr>
          <w:rFonts w:ascii="宋体" w:hAnsi="宋体"/>
          <w:b/>
          <w:sz w:val="30"/>
        </w:rPr>
      </w:pPr>
      <w:r>
        <w:rPr>
          <w:rFonts w:hint="eastAsia" w:ascii="宋体" w:hAnsi="宋体"/>
          <w:b/>
          <w:sz w:val="30"/>
        </w:rPr>
        <w:t>法定代表人或</w:t>
      </w:r>
    </w:p>
    <w:p>
      <w:pPr>
        <w:rPr>
          <w:rFonts w:ascii="宋体" w:hAnsi="宋体"/>
          <w:b/>
          <w:sz w:val="30"/>
          <w:u w:val="single"/>
        </w:rPr>
      </w:pPr>
      <w:r>
        <w:rPr>
          <w:rFonts w:hint="eastAsia" w:ascii="宋体" w:hAnsi="宋体"/>
          <w:b/>
          <w:sz w:val="30"/>
        </w:rPr>
        <w:t>其</w:t>
      </w:r>
      <w:r>
        <w:rPr>
          <w:rFonts w:hint="eastAsia" w:ascii="宋体" w:hAnsi="宋体"/>
          <w:b/>
          <w:spacing w:val="40"/>
          <w:sz w:val="30"/>
        </w:rPr>
        <w:t>委托代理人</w:t>
      </w:r>
      <w:r>
        <w:rPr>
          <w:rFonts w:hint="eastAsia" w:ascii="宋体" w:hAnsi="宋体"/>
          <w:b/>
          <w:sz w:val="30"/>
        </w:rPr>
        <w:t>：</w:t>
      </w:r>
      <w:r>
        <w:rPr>
          <w:rFonts w:ascii="宋体" w:hAnsi="宋体"/>
          <w:b/>
          <w:sz w:val="30"/>
          <w:u w:val="single"/>
        </w:rPr>
        <w:t xml:space="preserve">                      （签字或盖章）</w:t>
      </w:r>
    </w:p>
    <w:p>
      <w:pPr>
        <w:jc w:val="center"/>
        <w:rPr>
          <w:rFonts w:hint="eastAsia" w:ascii="宋体" w:hAnsi="宋体"/>
          <w:b/>
          <w:sz w:val="30"/>
        </w:rPr>
      </w:pPr>
      <w:r>
        <w:rPr>
          <w:rFonts w:hint="eastAsia" w:ascii="宋体" w:hAnsi="宋体"/>
          <w:b/>
          <w:sz w:val="30"/>
        </w:rPr>
        <w:t>日期  ：</w:t>
      </w:r>
      <w:r>
        <w:rPr>
          <w:rFonts w:hint="eastAsia" w:ascii="宋体" w:hAnsi="宋体"/>
          <w:b/>
          <w:sz w:val="30"/>
          <w:u w:val="single"/>
        </w:rPr>
        <w:t xml:space="preserve">     </w:t>
      </w:r>
      <w:r>
        <w:rPr>
          <w:rFonts w:hint="eastAsia" w:ascii="宋体" w:hAnsi="宋体"/>
          <w:b/>
          <w:sz w:val="30"/>
        </w:rPr>
        <w:t>年</w:t>
      </w:r>
      <w:r>
        <w:rPr>
          <w:rFonts w:hint="eastAsia" w:ascii="宋体" w:hAnsi="宋体"/>
          <w:b/>
          <w:sz w:val="30"/>
          <w:u w:val="single"/>
        </w:rPr>
        <w:t xml:space="preserve">    </w:t>
      </w:r>
      <w:r>
        <w:rPr>
          <w:rFonts w:hint="eastAsia" w:ascii="宋体" w:hAnsi="宋体"/>
          <w:b/>
          <w:sz w:val="30"/>
        </w:rPr>
        <w:t>月</w:t>
      </w:r>
      <w:r>
        <w:rPr>
          <w:rFonts w:hint="eastAsia" w:ascii="宋体" w:hAnsi="宋体"/>
          <w:b/>
          <w:sz w:val="30"/>
          <w:u w:val="single"/>
        </w:rPr>
        <w:t xml:space="preserve">    </w:t>
      </w:r>
      <w:r>
        <w:rPr>
          <w:rFonts w:hint="eastAsia" w:ascii="宋体" w:hAnsi="宋体"/>
          <w:b/>
          <w:sz w:val="30"/>
        </w:rPr>
        <w:t>日</w:t>
      </w:r>
    </w:p>
    <w:p>
      <w:pPr>
        <w:rPr>
          <w:rFonts w:ascii="宋体" w:hAnsi="宋体"/>
          <w:b/>
          <w:sz w:val="30"/>
          <w:u w:val="single"/>
        </w:rPr>
      </w:pPr>
    </w:p>
    <w:p>
      <w:pPr>
        <w:rPr>
          <w:rFonts w:ascii="宋体" w:hAnsi="宋体"/>
          <w:b/>
          <w:sz w:val="30"/>
          <w:u w:val="single"/>
        </w:rPr>
      </w:pPr>
    </w:p>
    <w:p>
      <w:pPr>
        <w:pStyle w:val="9"/>
        <w:spacing w:before="159" w:beforeLines="50" w:beforeAutospacing="0" w:afterAutospacing="0" w:line="360" w:lineRule="exact"/>
        <w:jc w:val="both"/>
        <w:rPr>
          <w:rFonts w:hint="eastAsia" w:hAnsi="宋体"/>
          <w:b/>
          <w:bCs/>
          <w:sz w:val="32"/>
          <w:szCs w:val="32"/>
        </w:rPr>
      </w:pPr>
      <w:r>
        <w:rPr>
          <w:rFonts w:hint="eastAsia" w:hAnsi="宋体"/>
          <w:b/>
          <w:bCs/>
          <w:sz w:val="32"/>
          <w:szCs w:val="32"/>
        </w:rPr>
        <w:br w:type="page"/>
      </w:r>
    </w:p>
    <w:p>
      <w:pPr>
        <w:pStyle w:val="9"/>
        <w:spacing w:before="159" w:beforeLines="50" w:beforeAutospacing="0" w:afterAutospacing="0" w:line="360" w:lineRule="exact"/>
        <w:jc w:val="both"/>
        <w:rPr>
          <w:rFonts w:hint="eastAsia" w:hAnsi="宋体"/>
          <w:b/>
          <w:bCs/>
          <w:sz w:val="28"/>
          <w:szCs w:val="28"/>
        </w:rPr>
      </w:pPr>
      <w:r>
        <w:rPr>
          <w:rFonts w:hint="eastAsia" w:hAnsi="宋体"/>
          <w:b/>
          <w:bCs/>
          <w:sz w:val="32"/>
          <w:szCs w:val="32"/>
        </w:rPr>
        <w:t>投标报价表</w:t>
      </w:r>
      <w:r>
        <w:rPr>
          <w:rFonts w:hint="eastAsia" w:hAnsi="宋体"/>
          <w:b/>
          <w:bCs/>
          <w:sz w:val="32"/>
          <w:szCs w:val="32"/>
          <w:lang w:eastAsia="zh-CN"/>
        </w:rPr>
        <w:t>：</w:t>
      </w:r>
    </w:p>
    <w:p>
      <w:pPr>
        <w:pStyle w:val="9"/>
        <w:spacing w:before="159" w:beforeLines="50" w:beforeAutospacing="0" w:line="360" w:lineRule="exact"/>
        <w:rPr>
          <w:rFonts w:hint="eastAsia" w:hAnsi="宋体"/>
          <w:bCs/>
          <w:sz w:val="28"/>
          <w:szCs w:val="28"/>
        </w:rPr>
      </w:pPr>
      <w:r>
        <w:rPr>
          <w:rFonts w:hint="eastAsia" w:hAnsi="宋体"/>
          <w:b/>
          <w:bCs/>
          <w:sz w:val="28"/>
          <w:szCs w:val="28"/>
        </w:rPr>
        <w:t xml:space="preserve">    </w:t>
      </w:r>
      <w:r>
        <w:rPr>
          <w:rFonts w:hint="eastAsia" w:hAnsi="宋体"/>
          <w:bCs/>
          <w:sz w:val="28"/>
          <w:szCs w:val="28"/>
        </w:rPr>
        <w:t>我单位响应贵单位招标文件的要求，现就</w:t>
      </w:r>
      <w:r>
        <w:rPr>
          <w:rFonts w:hint="eastAsia" w:hAnsi="宋体"/>
          <w:bCs/>
          <w:sz w:val="28"/>
          <w:szCs w:val="28"/>
          <w:lang w:eastAsia="zh-CN"/>
        </w:rPr>
        <w:t>尚书府人防门工程</w:t>
      </w:r>
      <w:r>
        <w:rPr>
          <w:rFonts w:hint="eastAsia" w:hAnsi="宋体"/>
          <w:bCs/>
          <w:sz w:val="28"/>
          <w:szCs w:val="28"/>
        </w:rPr>
        <w:t>报价如下：</w:t>
      </w:r>
    </w:p>
    <w:tbl>
      <w:tblPr>
        <w:tblStyle w:val="16"/>
        <w:tblpPr w:leftFromText="180" w:rightFromText="180" w:vertAnchor="text" w:horzAnchor="page" w:tblpXSpec="center" w:tblpY="360"/>
        <w:tblOverlap w:val="never"/>
        <w:tblW w:w="988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2"/>
        <w:gridCol w:w="1253"/>
        <w:gridCol w:w="1319"/>
        <w:gridCol w:w="1274"/>
        <w:gridCol w:w="1560"/>
        <w:gridCol w:w="1680"/>
        <w:gridCol w:w="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 w:type="dxa"/>
          <w:trHeight w:val="794" w:hRule="atLeast"/>
          <w:jc w:val="center"/>
        </w:trPr>
        <w:tc>
          <w:tcPr>
            <w:tcW w:w="2782" w:type="dxa"/>
            <w:vAlign w:val="center"/>
          </w:tcPr>
          <w:p>
            <w:pPr>
              <w:jc w:val="center"/>
              <w:rPr>
                <w:rFonts w:hint="eastAsia" w:ascii="宋体" w:hAnsi="宋体"/>
                <w:color w:val="auto"/>
                <w:sz w:val="28"/>
                <w:szCs w:val="28"/>
              </w:rPr>
            </w:pPr>
            <w:r>
              <w:rPr>
                <w:rFonts w:hint="eastAsia" w:ascii="宋体" w:hAnsi="宋体"/>
                <w:color w:val="auto"/>
                <w:sz w:val="28"/>
                <w:szCs w:val="28"/>
              </w:rPr>
              <w:t>项目及类别</w:t>
            </w:r>
          </w:p>
        </w:tc>
        <w:tc>
          <w:tcPr>
            <w:tcW w:w="1253" w:type="dxa"/>
            <w:vAlign w:val="center"/>
          </w:tcPr>
          <w:p>
            <w:pPr>
              <w:jc w:val="center"/>
              <w:rPr>
                <w:rFonts w:hint="eastAsia" w:ascii="宋体" w:hAnsi="宋体" w:eastAsia="宋体"/>
                <w:color w:val="auto"/>
                <w:sz w:val="28"/>
                <w:szCs w:val="28"/>
                <w:lang w:eastAsia="zh-CN"/>
              </w:rPr>
            </w:pPr>
            <w:r>
              <w:rPr>
                <w:rFonts w:hint="eastAsia" w:hAnsi="宋体"/>
                <w:color w:val="auto"/>
                <w:sz w:val="28"/>
                <w:szCs w:val="28"/>
                <w:lang w:eastAsia="zh-CN"/>
              </w:rPr>
              <w:t>数量</w:t>
            </w:r>
          </w:p>
        </w:tc>
        <w:tc>
          <w:tcPr>
            <w:tcW w:w="1319" w:type="dxa"/>
            <w:vAlign w:val="center"/>
          </w:tcPr>
          <w:p>
            <w:pPr>
              <w:jc w:val="center"/>
              <w:rPr>
                <w:rFonts w:hint="eastAsia" w:ascii="宋体" w:hAnsi="宋体" w:eastAsia="宋体"/>
                <w:color w:val="auto"/>
                <w:sz w:val="28"/>
                <w:szCs w:val="28"/>
                <w:lang w:eastAsia="zh-CN"/>
              </w:rPr>
            </w:pPr>
            <w:r>
              <w:rPr>
                <w:rFonts w:hint="eastAsia" w:hAnsi="宋体"/>
                <w:color w:val="auto"/>
                <w:sz w:val="28"/>
                <w:szCs w:val="28"/>
                <w:lang w:eastAsia="zh-CN"/>
              </w:rPr>
              <w:t>材料费</w:t>
            </w:r>
          </w:p>
        </w:tc>
        <w:tc>
          <w:tcPr>
            <w:tcW w:w="1274" w:type="dxa"/>
            <w:vAlign w:val="center"/>
          </w:tcPr>
          <w:p>
            <w:pPr>
              <w:jc w:val="center"/>
              <w:rPr>
                <w:rFonts w:hint="eastAsia" w:ascii="宋体" w:hAnsi="宋体" w:eastAsia="宋体"/>
                <w:color w:val="auto"/>
                <w:sz w:val="28"/>
                <w:szCs w:val="28"/>
                <w:lang w:eastAsia="zh-CN"/>
              </w:rPr>
            </w:pPr>
            <w:r>
              <w:rPr>
                <w:rFonts w:hint="eastAsia" w:hAnsi="宋体"/>
                <w:color w:val="auto"/>
                <w:sz w:val="28"/>
                <w:szCs w:val="28"/>
                <w:lang w:eastAsia="zh-CN"/>
              </w:rPr>
              <w:t>安装费</w:t>
            </w:r>
          </w:p>
        </w:tc>
        <w:tc>
          <w:tcPr>
            <w:tcW w:w="1560" w:type="dxa"/>
            <w:vAlign w:val="center"/>
          </w:tcPr>
          <w:p>
            <w:pPr>
              <w:jc w:val="center"/>
              <w:rPr>
                <w:rFonts w:hint="eastAsia" w:ascii="宋体" w:hAnsi="宋体" w:eastAsia="宋体"/>
                <w:color w:val="auto"/>
                <w:sz w:val="28"/>
                <w:szCs w:val="28"/>
                <w:lang w:eastAsia="zh-CN"/>
              </w:rPr>
            </w:pPr>
            <w:r>
              <w:rPr>
                <w:rFonts w:hint="eastAsia" w:hAnsi="宋体"/>
                <w:color w:val="auto"/>
                <w:sz w:val="24"/>
                <w:szCs w:val="24"/>
                <w:lang w:eastAsia="zh-CN"/>
              </w:rPr>
              <w:t>全费用综合单价</w:t>
            </w:r>
          </w:p>
        </w:tc>
        <w:tc>
          <w:tcPr>
            <w:tcW w:w="1680" w:type="dxa"/>
            <w:vAlign w:val="center"/>
          </w:tcPr>
          <w:p>
            <w:pPr>
              <w:jc w:val="center"/>
              <w:rPr>
                <w:rFonts w:hint="eastAsia" w:ascii="宋体" w:hAnsi="宋体"/>
                <w:color w:val="auto"/>
                <w:sz w:val="28"/>
                <w:szCs w:val="28"/>
              </w:rPr>
            </w:pPr>
            <w:r>
              <w:rPr>
                <w:rFonts w:hint="eastAsia" w:hAnsi="宋体"/>
                <w:color w:val="auto"/>
                <w:sz w:val="24"/>
                <w:szCs w:val="24"/>
                <w:lang w:eastAsia="zh-CN"/>
              </w:rPr>
              <w:t>合计</w:t>
            </w:r>
            <w:r>
              <w:rPr>
                <w:rFonts w:hint="eastAsia" w:ascii="宋体" w:hAnsi="宋体"/>
                <w:color w:val="auto"/>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 w:type="dxa"/>
          <w:trHeight w:val="849" w:hRule="atLeast"/>
          <w:jc w:val="center"/>
        </w:trPr>
        <w:tc>
          <w:tcPr>
            <w:tcW w:w="2782" w:type="dxa"/>
            <w:tcBorders>
              <w:bottom w:val="single" w:color="auto" w:sz="4" w:space="0"/>
            </w:tcBorders>
            <w:vAlign w:val="center"/>
          </w:tcPr>
          <w:p>
            <w:pPr>
              <w:keepNext w:val="0"/>
              <w:keepLines w:val="0"/>
              <w:widowControl/>
              <w:suppressLineNumbers w:val="0"/>
              <w:jc w:val="both"/>
              <w:textAlignment w:val="center"/>
              <w:rPr>
                <w:rFonts w:hint="eastAsia" w:ascii="宋体" w:hAnsi="宋体" w:eastAsia="宋体"/>
                <w:color w:val="auto"/>
                <w:sz w:val="28"/>
                <w:szCs w:val="28"/>
                <w:lang w:val="en-US" w:eastAsia="zh-CN"/>
              </w:rPr>
            </w:pPr>
          </w:p>
        </w:tc>
        <w:tc>
          <w:tcPr>
            <w:tcW w:w="1253" w:type="dxa"/>
            <w:tcBorders>
              <w:bottom w:val="single" w:color="auto" w:sz="4" w:space="0"/>
            </w:tcBorders>
            <w:vAlign w:val="center"/>
          </w:tcPr>
          <w:p>
            <w:pPr>
              <w:keepNext w:val="0"/>
              <w:keepLines w:val="0"/>
              <w:widowControl/>
              <w:suppressLineNumbers w:val="0"/>
              <w:jc w:val="center"/>
              <w:textAlignment w:val="center"/>
              <w:rPr>
                <w:rFonts w:hint="eastAsia" w:ascii="宋体" w:hAnsi="宋体" w:eastAsia="宋体"/>
                <w:color w:val="auto"/>
                <w:sz w:val="28"/>
                <w:szCs w:val="28"/>
                <w:lang w:val="en-US" w:eastAsia="zh-CN"/>
              </w:rPr>
            </w:pPr>
          </w:p>
        </w:tc>
        <w:tc>
          <w:tcPr>
            <w:tcW w:w="1319" w:type="dxa"/>
            <w:tcBorders>
              <w:bottom w:val="single" w:color="auto" w:sz="4" w:space="0"/>
            </w:tcBorders>
            <w:vAlign w:val="center"/>
          </w:tcPr>
          <w:p>
            <w:pPr>
              <w:jc w:val="center"/>
              <w:rPr>
                <w:rFonts w:hint="eastAsia" w:ascii="宋体" w:hAnsi="宋体"/>
                <w:color w:val="auto"/>
                <w:sz w:val="28"/>
                <w:szCs w:val="28"/>
              </w:rPr>
            </w:pPr>
          </w:p>
        </w:tc>
        <w:tc>
          <w:tcPr>
            <w:tcW w:w="1274" w:type="dxa"/>
            <w:tcBorders>
              <w:bottom w:val="single" w:color="auto" w:sz="4" w:space="0"/>
            </w:tcBorders>
            <w:vAlign w:val="center"/>
          </w:tcPr>
          <w:p>
            <w:pPr>
              <w:jc w:val="center"/>
              <w:rPr>
                <w:rFonts w:hint="eastAsia" w:ascii="宋体" w:hAnsi="宋体"/>
                <w:color w:val="auto"/>
                <w:sz w:val="28"/>
                <w:szCs w:val="28"/>
              </w:rPr>
            </w:pPr>
          </w:p>
        </w:tc>
        <w:tc>
          <w:tcPr>
            <w:tcW w:w="1560" w:type="dxa"/>
            <w:tcBorders>
              <w:bottom w:val="single" w:color="auto" w:sz="4" w:space="0"/>
            </w:tcBorders>
            <w:vAlign w:val="center"/>
          </w:tcPr>
          <w:p>
            <w:pPr>
              <w:jc w:val="center"/>
              <w:rPr>
                <w:rFonts w:hint="eastAsia" w:ascii="宋体" w:hAnsi="宋体"/>
                <w:color w:val="auto"/>
                <w:sz w:val="28"/>
                <w:szCs w:val="28"/>
              </w:rPr>
            </w:pPr>
          </w:p>
        </w:tc>
        <w:tc>
          <w:tcPr>
            <w:tcW w:w="1680" w:type="dxa"/>
            <w:tcBorders>
              <w:bottom w:val="single" w:color="auto" w:sz="4" w:space="0"/>
            </w:tcBorders>
            <w:vAlign w:val="center"/>
          </w:tcPr>
          <w:p>
            <w:pPr>
              <w:jc w:val="center"/>
              <w:rPr>
                <w:rFonts w:hint="eastAsia" w:ascii="宋体" w:hAnsi="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 w:type="dxa"/>
          <w:trHeight w:val="929" w:hRule="atLeast"/>
          <w:jc w:val="center"/>
        </w:trPr>
        <w:tc>
          <w:tcPr>
            <w:tcW w:w="2782" w:type="dxa"/>
            <w:vAlign w:val="center"/>
          </w:tcPr>
          <w:p>
            <w:pPr>
              <w:keepNext w:val="0"/>
              <w:keepLines w:val="0"/>
              <w:widowControl/>
              <w:suppressLineNumbers w:val="0"/>
              <w:jc w:val="center"/>
              <w:textAlignment w:val="center"/>
              <w:rPr>
                <w:rFonts w:hint="eastAsia" w:ascii="宋体" w:hAnsi="宋体" w:eastAsia="宋体"/>
                <w:color w:val="auto"/>
                <w:sz w:val="24"/>
                <w:szCs w:val="24"/>
                <w:lang w:eastAsia="zh-CN"/>
              </w:rPr>
            </w:pPr>
          </w:p>
        </w:tc>
        <w:tc>
          <w:tcPr>
            <w:tcW w:w="1253" w:type="dxa"/>
            <w:vAlign w:val="center"/>
          </w:tcPr>
          <w:p>
            <w:pPr>
              <w:keepNext w:val="0"/>
              <w:keepLines w:val="0"/>
              <w:widowControl/>
              <w:suppressLineNumbers w:val="0"/>
              <w:jc w:val="center"/>
              <w:textAlignment w:val="center"/>
              <w:rPr>
                <w:rFonts w:hint="eastAsia" w:hAnsi="宋体"/>
                <w:color w:val="auto"/>
                <w:sz w:val="24"/>
                <w:szCs w:val="24"/>
                <w:lang w:val="en-US" w:eastAsia="zh-CN"/>
              </w:rPr>
            </w:pPr>
          </w:p>
        </w:tc>
        <w:tc>
          <w:tcPr>
            <w:tcW w:w="1319" w:type="dxa"/>
            <w:vAlign w:val="center"/>
          </w:tcPr>
          <w:p>
            <w:pPr>
              <w:jc w:val="center"/>
              <w:rPr>
                <w:rFonts w:hint="eastAsia" w:ascii="宋体" w:hAnsi="宋体"/>
                <w:color w:val="auto"/>
                <w:sz w:val="28"/>
                <w:szCs w:val="28"/>
              </w:rPr>
            </w:pPr>
          </w:p>
        </w:tc>
        <w:tc>
          <w:tcPr>
            <w:tcW w:w="1274" w:type="dxa"/>
            <w:vAlign w:val="center"/>
          </w:tcPr>
          <w:p>
            <w:pPr>
              <w:jc w:val="center"/>
              <w:rPr>
                <w:rFonts w:hint="eastAsia" w:ascii="宋体" w:hAnsi="宋体"/>
                <w:color w:val="auto"/>
                <w:sz w:val="28"/>
                <w:szCs w:val="28"/>
              </w:rPr>
            </w:pPr>
          </w:p>
        </w:tc>
        <w:tc>
          <w:tcPr>
            <w:tcW w:w="1560" w:type="dxa"/>
            <w:vAlign w:val="center"/>
          </w:tcPr>
          <w:p>
            <w:pPr>
              <w:jc w:val="center"/>
              <w:rPr>
                <w:rFonts w:hint="eastAsia" w:ascii="宋体" w:hAnsi="宋体"/>
                <w:color w:val="auto"/>
                <w:sz w:val="28"/>
                <w:szCs w:val="28"/>
              </w:rPr>
            </w:pPr>
          </w:p>
        </w:tc>
        <w:tc>
          <w:tcPr>
            <w:tcW w:w="1680" w:type="dxa"/>
            <w:vAlign w:val="center"/>
          </w:tcPr>
          <w:p>
            <w:pPr>
              <w:jc w:val="center"/>
              <w:rPr>
                <w:rFonts w:hint="eastAsia" w:ascii="宋体" w:hAnsi="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 w:type="dxa"/>
          <w:trHeight w:val="929" w:hRule="atLeast"/>
          <w:jc w:val="center"/>
        </w:trPr>
        <w:tc>
          <w:tcPr>
            <w:tcW w:w="2782" w:type="dxa"/>
            <w:vAlign w:val="center"/>
          </w:tcPr>
          <w:p>
            <w:pPr>
              <w:keepNext w:val="0"/>
              <w:keepLines w:val="0"/>
              <w:widowControl/>
              <w:suppressLineNumbers w:val="0"/>
              <w:jc w:val="center"/>
              <w:textAlignment w:val="center"/>
              <w:rPr>
                <w:rFonts w:hint="eastAsia" w:ascii="宋体" w:hAnsi="宋体"/>
                <w:color w:val="auto"/>
                <w:sz w:val="28"/>
                <w:szCs w:val="28"/>
              </w:rPr>
            </w:pPr>
          </w:p>
        </w:tc>
        <w:tc>
          <w:tcPr>
            <w:tcW w:w="1253" w:type="dxa"/>
            <w:vAlign w:val="center"/>
          </w:tcPr>
          <w:p>
            <w:pPr>
              <w:keepNext w:val="0"/>
              <w:keepLines w:val="0"/>
              <w:widowControl/>
              <w:suppressLineNumbers w:val="0"/>
              <w:jc w:val="center"/>
              <w:textAlignment w:val="center"/>
              <w:rPr>
                <w:rFonts w:hint="eastAsia" w:ascii="宋体" w:hAnsi="宋体" w:eastAsia="宋体"/>
                <w:color w:val="auto"/>
                <w:sz w:val="24"/>
                <w:szCs w:val="24"/>
                <w:lang w:val="en-US" w:eastAsia="zh-CN"/>
              </w:rPr>
            </w:pPr>
          </w:p>
        </w:tc>
        <w:tc>
          <w:tcPr>
            <w:tcW w:w="1319" w:type="dxa"/>
            <w:vAlign w:val="center"/>
          </w:tcPr>
          <w:p>
            <w:pPr>
              <w:jc w:val="center"/>
              <w:rPr>
                <w:rFonts w:hint="eastAsia" w:ascii="宋体" w:hAnsi="宋体"/>
                <w:color w:val="auto"/>
                <w:sz w:val="28"/>
                <w:szCs w:val="28"/>
              </w:rPr>
            </w:pPr>
          </w:p>
        </w:tc>
        <w:tc>
          <w:tcPr>
            <w:tcW w:w="1274" w:type="dxa"/>
            <w:vAlign w:val="center"/>
          </w:tcPr>
          <w:p>
            <w:pPr>
              <w:jc w:val="center"/>
              <w:rPr>
                <w:rFonts w:hint="eastAsia" w:ascii="宋体" w:hAnsi="宋体"/>
                <w:color w:val="auto"/>
                <w:sz w:val="28"/>
                <w:szCs w:val="28"/>
              </w:rPr>
            </w:pPr>
          </w:p>
        </w:tc>
        <w:tc>
          <w:tcPr>
            <w:tcW w:w="1560" w:type="dxa"/>
            <w:vAlign w:val="center"/>
          </w:tcPr>
          <w:p>
            <w:pPr>
              <w:jc w:val="center"/>
              <w:rPr>
                <w:rFonts w:hint="eastAsia" w:ascii="宋体" w:hAnsi="宋体"/>
                <w:color w:val="auto"/>
                <w:sz w:val="28"/>
                <w:szCs w:val="28"/>
              </w:rPr>
            </w:pPr>
          </w:p>
        </w:tc>
        <w:tc>
          <w:tcPr>
            <w:tcW w:w="1680" w:type="dxa"/>
            <w:vAlign w:val="center"/>
          </w:tcPr>
          <w:p>
            <w:pPr>
              <w:jc w:val="center"/>
              <w:rPr>
                <w:rFonts w:hint="eastAsia" w:ascii="宋体" w:hAnsi="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 w:type="dxa"/>
          <w:trHeight w:val="849" w:hRule="atLeast"/>
          <w:jc w:val="center"/>
        </w:trPr>
        <w:tc>
          <w:tcPr>
            <w:tcW w:w="2782" w:type="dxa"/>
            <w:vAlign w:val="center"/>
          </w:tcPr>
          <w:p>
            <w:pPr>
              <w:keepNext w:val="0"/>
              <w:keepLines w:val="0"/>
              <w:widowControl/>
              <w:suppressLineNumbers w:val="0"/>
              <w:jc w:val="center"/>
              <w:textAlignment w:val="center"/>
              <w:rPr>
                <w:rFonts w:hint="eastAsia" w:ascii="宋体" w:hAnsi="宋体"/>
                <w:color w:val="auto"/>
                <w:sz w:val="24"/>
                <w:szCs w:val="24"/>
              </w:rPr>
            </w:pPr>
          </w:p>
        </w:tc>
        <w:tc>
          <w:tcPr>
            <w:tcW w:w="1253" w:type="dxa"/>
            <w:vAlign w:val="center"/>
          </w:tcPr>
          <w:p>
            <w:pPr>
              <w:keepNext w:val="0"/>
              <w:keepLines w:val="0"/>
              <w:widowControl/>
              <w:suppressLineNumbers w:val="0"/>
              <w:jc w:val="center"/>
              <w:textAlignment w:val="center"/>
              <w:rPr>
                <w:rFonts w:hint="eastAsia" w:ascii="宋体" w:hAnsi="宋体" w:eastAsia="宋体"/>
                <w:color w:val="auto"/>
                <w:sz w:val="24"/>
                <w:szCs w:val="24"/>
                <w:lang w:val="en-US" w:eastAsia="zh-CN"/>
              </w:rPr>
            </w:pPr>
          </w:p>
        </w:tc>
        <w:tc>
          <w:tcPr>
            <w:tcW w:w="1319" w:type="dxa"/>
            <w:vAlign w:val="center"/>
          </w:tcPr>
          <w:p>
            <w:pPr>
              <w:jc w:val="center"/>
              <w:rPr>
                <w:rFonts w:hint="eastAsia" w:ascii="宋体" w:hAnsi="宋体"/>
                <w:color w:val="auto"/>
                <w:sz w:val="28"/>
                <w:szCs w:val="28"/>
              </w:rPr>
            </w:pPr>
          </w:p>
        </w:tc>
        <w:tc>
          <w:tcPr>
            <w:tcW w:w="1274" w:type="dxa"/>
            <w:vAlign w:val="center"/>
          </w:tcPr>
          <w:p>
            <w:pPr>
              <w:jc w:val="center"/>
              <w:rPr>
                <w:rFonts w:hint="eastAsia" w:ascii="宋体" w:hAnsi="宋体"/>
                <w:color w:val="auto"/>
                <w:sz w:val="28"/>
                <w:szCs w:val="28"/>
              </w:rPr>
            </w:pPr>
          </w:p>
        </w:tc>
        <w:tc>
          <w:tcPr>
            <w:tcW w:w="1560" w:type="dxa"/>
            <w:vAlign w:val="center"/>
          </w:tcPr>
          <w:p>
            <w:pPr>
              <w:jc w:val="center"/>
              <w:rPr>
                <w:rFonts w:hint="eastAsia" w:ascii="宋体" w:hAnsi="宋体"/>
                <w:color w:val="auto"/>
                <w:sz w:val="28"/>
                <w:szCs w:val="28"/>
              </w:rPr>
            </w:pPr>
          </w:p>
        </w:tc>
        <w:tc>
          <w:tcPr>
            <w:tcW w:w="1680" w:type="dxa"/>
            <w:vAlign w:val="center"/>
          </w:tcPr>
          <w:p>
            <w:pPr>
              <w:jc w:val="center"/>
              <w:rPr>
                <w:rFonts w:hint="eastAsia" w:ascii="宋体" w:hAnsi="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 w:type="dxa"/>
          <w:trHeight w:val="749" w:hRule="atLeast"/>
          <w:jc w:val="center"/>
        </w:trPr>
        <w:tc>
          <w:tcPr>
            <w:tcW w:w="2782" w:type="dxa"/>
            <w:vAlign w:val="center"/>
          </w:tcPr>
          <w:p>
            <w:pPr>
              <w:keepNext w:val="0"/>
              <w:keepLines w:val="0"/>
              <w:widowControl/>
              <w:suppressLineNumbers w:val="0"/>
              <w:jc w:val="center"/>
              <w:textAlignment w:val="center"/>
              <w:rPr>
                <w:rFonts w:hint="eastAsia" w:hAnsi="宋体"/>
                <w:b/>
                <w:color w:val="auto"/>
                <w:sz w:val="28"/>
                <w:szCs w:val="28"/>
                <w:lang w:eastAsia="zh-CN"/>
              </w:rPr>
            </w:pPr>
          </w:p>
        </w:tc>
        <w:tc>
          <w:tcPr>
            <w:tcW w:w="1253" w:type="dxa"/>
            <w:vAlign w:val="center"/>
          </w:tcPr>
          <w:p>
            <w:pPr>
              <w:keepNext w:val="0"/>
              <w:keepLines w:val="0"/>
              <w:widowControl/>
              <w:suppressLineNumbers w:val="0"/>
              <w:jc w:val="center"/>
              <w:textAlignment w:val="center"/>
              <w:rPr>
                <w:rFonts w:hint="eastAsia" w:ascii="宋体" w:hAnsi="宋体"/>
                <w:b/>
                <w:color w:val="auto"/>
                <w:sz w:val="28"/>
                <w:szCs w:val="28"/>
              </w:rPr>
            </w:pPr>
          </w:p>
        </w:tc>
        <w:tc>
          <w:tcPr>
            <w:tcW w:w="1319" w:type="dxa"/>
            <w:vAlign w:val="center"/>
          </w:tcPr>
          <w:p>
            <w:pPr>
              <w:jc w:val="center"/>
              <w:rPr>
                <w:rFonts w:hint="eastAsia" w:ascii="宋体" w:hAnsi="宋体"/>
                <w:b/>
                <w:color w:val="auto"/>
                <w:sz w:val="28"/>
                <w:szCs w:val="28"/>
              </w:rPr>
            </w:pPr>
          </w:p>
        </w:tc>
        <w:tc>
          <w:tcPr>
            <w:tcW w:w="1274" w:type="dxa"/>
            <w:vAlign w:val="center"/>
          </w:tcPr>
          <w:p>
            <w:pPr>
              <w:jc w:val="center"/>
              <w:rPr>
                <w:rFonts w:hint="eastAsia" w:ascii="宋体" w:hAnsi="宋体"/>
                <w:b/>
                <w:color w:val="auto"/>
                <w:sz w:val="28"/>
                <w:szCs w:val="28"/>
              </w:rPr>
            </w:pPr>
          </w:p>
        </w:tc>
        <w:tc>
          <w:tcPr>
            <w:tcW w:w="1560" w:type="dxa"/>
            <w:vAlign w:val="center"/>
          </w:tcPr>
          <w:p>
            <w:pPr>
              <w:jc w:val="center"/>
              <w:rPr>
                <w:rFonts w:hint="eastAsia" w:ascii="宋体" w:hAnsi="宋体"/>
                <w:b/>
                <w:color w:val="auto"/>
                <w:sz w:val="28"/>
                <w:szCs w:val="28"/>
              </w:rPr>
            </w:pPr>
          </w:p>
        </w:tc>
        <w:tc>
          <w:tcPr>
            <w:tcW w:w="1680" w:type="dxa"/>
            <w:vAlign w:val="center"/>
          </w:tcPr>
          <w:p>
            <w:pPr>
              <w:jc w:val="center"/>
              <w:rPr>
                <w:rFonts w:hint="eastAsia" w:ascii="宋体" w:hAnsi="宋体"/>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 w:type="dxa"/>
          <w:trHeight w:val="749" w:hRule="atLeast"/>
          <w:jc w:val="center"/>
        </w:trPr>
        <w:tc>
          <w:tcPr>
            <w:tcW w:w="2782" w:type="dxa"/>
            <w:vAlign w:val="center"/>
          </w:tcPr>
          <w:p>
            <w:pPr>
              <w:jc w:val="center"/>
              <w:rPr>
                <w:rFonts w:hint="eastAsia" w:ascii="宋体" w:hAnsi="宋体" w:eastAsia="宋体"/>
                <w:b/>
                <w:color w:val="auto"/>
                <w:sz w:val="28"/>
                <w:szCs w:val="28"/>
                <w:lang w:eastAsia="zh-CN"/>
              </w:rPr>
            </w:pPr>
            <w:r>
              <w:rPr>
                <w:rFonts w:hint="eastAsia" w:hAnsi="宋体"/>
                <w:b/>
                <w:color w:val="auto"/>
                <w:sz w:val="28"/>
                <w:szCs w:val="28"/>
                <w:lang w:eastAsia="zh-CN"/>
              </w:rPr>
              <w:t>总</w:t>
            </w:r>
            <w:r>
              <w:rPr>
                <w:rFonts w:hint="eastAsia" w:hAnsi="宋体"/>
                <w:b/>
                <w:color w:val="auto"/>
                <w:sz w:val="28"/>
                <w:szCs w:val="28"/>
                <w:lang w:val="en-US" w:eastAsia="zh-CN"/>
              </w:rPr>
              <w:t xml:space="preserve"> </w:t>
            </w:r>
            <w:r>
              <w:rPr>
                <w:rFonts w:hint="eastAsia" w:hAnsi="宋体"/>
                <w:b/>
                <w:color w:val="auto"/>
                <w:sz w:val="28"/>
                <w:szCs w:val="28"/>
                <w:lang w:eastAsia="zh-CN"/>
              </w:rPr>
              <w:t>价</w:t>
            </w:r>
          </w:p>
        </w:tc>
        <w:tc>
          <w:tcPr>
            <w:tcW w:w="7086" w:type="dxa"/>
            <w:gridSpan w:val="5"/>
            <w:vAlign w:val="center"/>
          </w:tcPr>
          <w:p>
            <w:pPr>
              <w:jc w:val="center"/>
              <w:rPr>
                <w:rFonts w:hint="eastAsia" w:ascii="宋体" w:hAnsi="宋体"/>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54" w:hRule="atLeast"/>
          <w:jc w:val="center"/>
        </w:trPr>
        <w:tc>
          <w:tcPr>
            <w:tcW w:w="9882" w:type="dxa"/>
            <w:gridSpan w:val="7"/>
            <w:vAlign w:val="center"/>
          </w:tcPr>
          <w:p>
            <w:pPr>
              <w:jc w:val="left"/>
              <w:rPr>
                <w:rFonts w:hint="eastAsia" w:ascii="宋体" w:hAnsi="宋体"/>
                <w:color w:val="auto"/>
                <w:sz w:val="28"/>
                <w:szCs w:val="28"/>
              </w:rPr>
            </w:pPr>
            <w:r>
              <w:rPr>
                <w:rFonts w:hint="eastAsia" w:hAnsi="宋体"/>
                <w:color w:val="auto"/>
                <w:sz w:val="28"/>
                <w:szCs w:val="28"/>
                <w:lang w:eastAsia="zh-CN"/>
              </w:rPr>
              <w:t>备注</w:t>
            </w:r>
            <w:r>
              <w:rPr>
                <w:rFonts w:hint="eastAsia" w:ascii="宋体" w:hAnsi="宋体"/>
                <w:color w:val="auto"/>
                <w:sz w:val="28"/>
                <w:szCs w:val="28"/>
              </w:rPr>
              <w:t>：</w:t>
            </w:r>
          </w:p>
          <w:p>
            <w:pPr>
              <w:jc w:val="center"/>
              <w:rPr>
                <w:rFonts w:hint="eastAsia" w:ascii="宋体" w:hAnsi="宋体"/>
                <w:color w:val="auto"/>
                <w:sz w:val="28"/>
                <w:szCs w:val="28"/>
              </w:rPr>
            </w:pPr>
          </w:p>
          <w:p>
            <w:pPr>
              <w:jc w:val="center"/>
              <w:rPr>
                <w:rFonts w:hint="eastAsia" w:ascii="宋体" w:hAnsi="宋体"/>
                <w:color w:val="auto"/>
                <w:sz w:val="28"/>
                <w:szCs w:val="28"/>
              </w:rPr>
            </w:pPr>
          </w:p>
          <w:p>
            <w:pPr>
              <w:jc w:val="center"/>
              <w:rPr>
                <w:rFonts w:hint="eastAsia" w:ascii="宋体" w:hAnsi="宋体"/>
                <w:color w:val="auto"/>
                <w:sz w:val="28"/>
                <w:szCs w:val="28"/>
              </w:rPr>
            </w:pPr>
          </w:p>
          <w:p>
            <w:pPr>
              <w:jc w:val="center"/>
              <w:rPr>
                <w:rFonts w:hint="eastAsia" w:ascii="宋体" w:hAnsi="宋体"/>
                <w:color w:val="auto"/>
                <w:sz w:val="28"/>
                <w:szCs w:val="28"/>
              </w:rPr>
            </w:pPr>
          </w:p>
        </w:tc>
      </w:tr>
    </w:tbl>
    <w:p>
      <w:pPr>
        <w:pStyle w:val="9"/>
        <w:spacing w:line="360" w:lineRule="exact"/>
        <w:jc w:val="both"/>
        <w:rPr>
          <w:rFonts w:hint="eastAsia" w:hAnsi="宋体"/>
          <w:b/>
          <w:bCs/>
          <w:sz w:val="28"/>
          <w:szCs w:val="28"/>
        </w:rPr>
      </w:pPr>
    </w:p>
    <w:p>
      <w:pPr>
        <w:rPr>
          <w:rFonts w:hint="eastAsia" w:ascii="宋体" w:hAnsi="宋体"/>
          <w:color w:val="auto"/>
          <w:sz w:val="28"/>
          <w:szCs w:val="28"/>
        </w:rPr>
      </w:pPr>
      <w:r>
        <w:rPr>
          <w:rFonts w:hint="eastAsia" w:ascii="宋体" w:hAnsi="宋体"/>
          <w:sz w:val="28"/>
          <w:szCs w:val="28"/>
        </w:rPr>
        <w:t xml:space="preserve">  </w:t>
      </w:r>
    </w:p>
    <w:p>
      <w:pPr>
        <w:rPr>
          <w:rFonts w:hint="eastAsia" w:ascii="宋体" w:hAnsi="宋体"/>
          <w:sz w:val="28"/>
          <w:szCs w:val="28"/>
        </w:rPr>
      </w:pPr>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宋体" w:hAnsi="宋体"/>
          <w:sz w:val="28"/>
          <w:szCs w:val="28"/>
        </w:rPr>
        <w:t xml:space="preserve"> </w:t>
      </w:r>
    </w:p>
    <w:p>
      <w:pPr>
        <w:rPr>
          <w:rFonts w:hint="eastAsia" w:ascii="宋体" w:hAnsi="宋体"/>
          <w:sz w:val="28"/>
          <w:szCs w:val="28"/>
        </w:rPr>
      </w:pPr>
      <w:r>
        <w:rPr>
          <w:rFonts w:hint="eastAsia" w:hAnsi="宋体"/>
          <w:sz w:val="28"/>
          <w:szCs w:val="28"/>
          <w:lang w:val="en-US" w:eastAsia="zh-CN"/>
        </w:rPr>
        <w:t xml:space="preserve">                                                  </w:t>
      </w:r>
      <w:r>
        <w:rPr>
          <w:rFonts w:hint="eastAsia" w:ascii="宋体" w:hAnsi="宋体"/>
          <w:sz w:val="28"/>
          <w:szCs w:val="28"/>
        </w:rPr>
        <w:t>投标单位（盖章）</w:t>
      </w:r>
    </w:p>
    <w:p>
      <w:pPr>
        <w:rPr>
          <w:rFonts w:hint="eastAsia" w:ascii="宋体" w:hAnsi="宋体"/>
          <w:b/>
          <w:sz w:val="30"/>
        </w:rPr>
      </w:pPr>
      <w:r>
        <w:rPr>
          <w:rFonts w:hint="eastAsia" w:ascii="宋体" w:hAnsi="宋体"/>
          <w:sz w:val="28"/>
          <w:szCs w:val="28"/>
        </w:rPr>
        <w:t xml:space="preserve">                                                 </w:t>
      </w:r>
      <w:r>
        <w:rPr>
          <w:rFonts w:hint="eastAsia" w:hAnsi="宋体"/>
          <w:sz w:val="28"/>
          <w:szCs w:val="28"/>
          <w:lang w:val="en-US" w:eastAsia="zh-CN"/>
        </w:rPr>
        <w:t xml:space="preserve">  </w:t>
      </w:r>
      <w:r>
        <w:rPr>
          <w:rFonts w:hint="eastAsia" w:ascii="宋体" w:hAnsi="宋体"/>
          <w:sz w:val="28"/>
          <w:szCs w:val="28"/>
        </w:rPr>
        <w:t>年   月   日</w:t>
      </w:r>
    </w:p>
    <w:p>
      <w:pPr>
        <w:rPr>
          <w:rFonts w:ascii="宋体" w:hAnsi="宋体"/>
          <w:b/>
          <w:sz w:val="30"/>
          <w:u w:val="single"/>
        </w:rPr>
      </w:pPr>
    </w:p>
    <w:p>
      <w:pPr>
        <w:rPr>
          <w:rFonts w:hint="eastAsia" w:ascii="宋体" w:hAnsi="宋体" w:eastAsia="宋体" w:cs="宋体"/>
          <w:color w:val="0000FF"/>
          <w:sz w:val="28"/>
          <w:szCs w:val="28"/>
        </w:rPr>
      </w:pPr>
      <w:r>
        <w:rPr>
          <w:rFonts w:hint="eastAsia" w:ascii="宋体" w:hAnsi="宋体" w:eastAsia="宋体" w:cs="宋体"/>
          <w:color w:val="0000FF"/>
          <w:sz w:val="28"/>
          <w:szCs w:val="28"/>
        </w:rPr>
        <w:br w:type="page"/>
      </w:r>
    </w:p>
    <w:p>
      <w:pPr>
        <w:jc w:val="both"/>
        <w:rPr>
          <w:rFonts w:hint="eastAsia" w:ascii="宋体" w:hAnsi="宋体"/>
          <w:sz w:val="24"/>
        </w:rPr>
      </w:pPr>
    </w:p>
    <w:p>
      <w:pPr>
        <w:pStyle w:val="3"/>
      </w:pPr>
      <w:r>
        <w:t>第</w:t>
      </w:r>
      <w:r>
        <w:rPr>
          <w:rFonts w:hint="eastAsia"/>
        </w:rPr>
        <w:t>七</w:t>
      </w:r>
      <w:r>
        <w:t>章  投标文件技术部分格式</w:t>
      </w:r>
    </w:p>
    <w:p>
      <w:pPr>
        <w:jc w:val="center"/>
        <w:rPr>
          <w:rFonts w:hint="eastAsia" w:eastAsia="黑体"/>
          <w:b/>
          <w:sz w:val="52"/>
        </w:rPr>
      </w:pPr>
      <w:r>
        <w:rPr>
          <w:rFonts w:hint="eastAsia" w:ascii="黑体" w:eastAsia="黑体"/>
          <w:b/>
          <w:sz w:val="52"/>
        </w:rPr>
        <w:t>尚书府</w:t>
      </w:r>
      <w:r>
        <w:rPr>
          <w:rFonts w:hint="eastAsia" w:ascii="黑体" w:eastAsia="黑体"/>
          <w:b/>
          <w:sz w:val="52"/>
          <w:lang w:eastAsia="zh-CN"/>
        </w:rPr>
        <w:t>人防门</w:t>
      </w:r>
      <w:r>
        <w:rPr>
          <w:rFonts w:hint="eastAsia" w:ascii="黑体" w:eastAsia="黑体"/>
          <w:b/>
          <w:sz w:val="52"/>
        </w:rPr>
        <w:t>工程</w:t>
      </w:r>
    </w:p>
    <w:p>
      <w:pPr>
        <w:jc w:val="center"/>
        <w:rPr>
          <w:rFonts w:hint="eastAsia"/>
          <w:b/>
          <w:bCs/>
          <w:sz w:val="48"/>
        </w:rPr>
      </w:pPr>
    </w:p>
    <w:p>
      <w:pPr>
        <w:jc w:val="center"/>
        <w:rPr>
          <w:rFonts w:hint="eastAsia" w:ascii="宋体" w:hAnsi="宋体"/>
          <w:b/>
          <w:sz w:val="48"/>
        </w:rPr>
      </w:pPr>
      <w:r>
        <w:rPr>
          <w:rFonts w:hint="eastAsia" w:ascii="宋体" w:hAnsi="宋体"/>
          <w:b/>
          <w:sz w:val="48"/>
        </w:rPr>
        <w:t>施工招标</w:t>
      </w:r>
    </w:p>
    <w:p>
      <w:pPr>
        <w:jc w:val="center"/>
        <w:rPr>
          <w:rFonts w:hint="eastAsia" w:ascii="宋体" w:hAnsi="宋体"/>
          <w:b/>
          <w:sz w:val="48"/>
        </w:rPr>
      </w:pPr>
    </w:p>
    <w:p>
      <w:pPr>
        <w:jc w:val="center"/>
        <w:rPr>
          <w:rFonts w:hint="eastAsia" w:ascii="宋体" w:hAnsi="宋体"/>
          <w:b/>
          <w:spacing w:val="66"/>
          <w:sz w:val="72"/>
        </w:rPr>
      </w:pPr>
      <w:r>
        <w:rPr>
          <w:rFonts w:hint="eastAsia" w:ascii="宋体" w:hAnsi="宋体"/>
          <w:b/>
          <w:spacing w:val="66"/>
          <w:sz w:val="72"/>
        </w:rPr>
        <w:t>投标文件</w:t>
      </w:r>
    </w:p>
    <w:p>
      <w:pPr>
        <w:jc w:val="both"/>
        <w:rPr>
          <w:rFonts w:hint="eastAsia" w:ascii="宋体" w:hAnsi="宋体"/>
          <w:b/>
        </w:rPr>
      </w:pPr>
    </w:p>
    <w:p>
      <w:pPr>
        <w:jc w:val="both"/>
        <w:rPr>
          <w:rFonts w:hint="eastAsia" w:ascii="宋体" w:hAnsi="宋体"/>
          <w:b/>
        </w:rPr>
      </w:pPr>
    </w:p>
    <w:p>
      <w:pPr>
        <w:jc w:val="center"/>
        <w:rPr>
          <w:rFonts w:hint="eastAsia" w:ascii="宋体" w:hAnsi="宋体"/>
          <w:b/>
        </w:rPr>
      </w:pPr>
    </w:p>
    <w:p>
      <w:pPr>
        <w:ind w:firstLine="735"/>
        <w:jc w:val="center"/>
        <w:rPr>
          <w:rFonts w:hint="eastAsia" w:ascii="宋体" w:hAnsi="宋体"/>
          <w:b/>
        </w:rPr>
      </w:pPr>
    </w:p>
    <w:p>
      <w:pPr>
        <w:rPr>
          <w:rFonts w:hint="eastAsia" w:ascii="宋体" w:hAnsi="宋体"/>
          <w:b/>
          <w:sz w:val="32"/>
          <w:u w:val="single"/>
        </w:rPr>
      </w:pPr>
      <w:r>
        <w:rPr>
          <w:rFonts w:hint="eastAsia" w:ascii="宋体" w:hAnsi="宋体"/>
          <w:b/>
          <w:spacing w:val="76"/>
          <w:sz w:val="32"/>
        </w:rPr>
        <w:t>项目名称</w:t>
      </w:r>
      <w:r>
        <w:rPr>
          <w:rFonts w:hint="eastAsia" w:ascii="宋体" w:hAnsi="宋体"/>
          <w:b/>
          <w:sz w:val="32"/>
        </w:rPr>
        <w:t>：</w:t>
      </w:r>
      <w:r>
        <w:rPr>
          <w:rFonts w:hint="eastAsia" w:ascii="宋体" w:hAnsi="宋体"/>
          <w:b/>
          <w:sz w:val="32"/>
          <w:u w:val="single"/>
        </w:rPr>
        <w:t xml:space="preserve">  </w:t>
      </w:r>
      <w:r>
        <w:rPr>
          <w:rFonts w:hint="eastAsia"/>
          <w:b/>
          <w:bCs/>
          <w:sz w:val="32"/>
          <w:u w:val="single"/>
        </w:rPr>
        <w:t xml:space="preserve">    </w:t>
      </w:r>
      <w:r>
        <w:rPr>
          <w:rFonts w:hint="eastAsia"/>
          <w:b/>
          <w:bCs/>
          <w:sz w:val="32"/>
          <w:u w:val="single"/>
          <w:lang w:val="en-US" w:eastAsia="zh-CN"/>
        </w:rPr>
        <w:t xml:space="preserve">  </w:t>
      </w:r>
      <w:r>
        <w:rPr>
          <w:rFonts w:hint="eastAsia"/>
          <w:b/>
          <w:bCs/>
          <w:sz w:val="32"/>
          <w:u w:val="single"/>
        </w:rPr>
        <w:t xml:space="preserve">                   </w:t>
      </w:r>
      <w:r>
        <w:rPr>
          <w:rFonts w:hint="eastAsia"/>
          <w:b/>
          <w:bCs/>
          <w:sz w:val="32"/>
          <w:u w:val="single"/>
          <w:lang w:val="en-US" w:eastAsia="zh-CN"/>
        </w:rPr>
        <w:t xml:space="preserve">  </w:t>
      </w:r>
      <w:r>
        <w:rPr>
          <w:rFonts w:hint="eastAsia"/>
          <w:b/>
          <w:bCs/>
          <w:sz w:val="32"/>
          <w:u w:val="single"/>
        </w:rPr>
        <w:t xml:space="preserve">   </w:t>
      </w:r>
      <w:r>
        <w:rPr>
          <w:rFonts w:hint="eastAsia" w:ascii="宋体" w:hAnsi="宋体"/>
          <w:b/>
          <w:sz w:val="32"/>
          <w:u w:val="single"/>
        </w:rPr>
        <w:tab/>
      </w:r>
    </w:p>
    <w:p>
      <w:pPr>
        <w:rPr>
          <w:rFonts w:hint="eastAsia" w:ascii="宋体" w:hAnsi="宋体"/>
          <w:b/>
          <w:sz w:val="32"/>
          <w:u w:val="single"/>
        </w:rPr>
      </w:pPr>
      <w:r>
        <w:rPr>
          <w:rFonts w:hint="eastAsia" w:ascii="宋体" w:hAnsi="宋体"/>
          <w:b/>
          <w:sz w:val="32"/>
        </w:rPr>
        <w:t>投标文件内容：</w:t>
      </w:r>
      <w:r>
        <w:rPr>
          <w:rFonts w:hint="eastAsia" w:ascii="宋体" w:hAnsi="宋体"/>
          <w:b/>
          <w:sz w:val="32"/>
          <w:u w:val="single"/>
        </w:rPr>
        <w:t xml:space="preserve">    </w:t>
      </w:r>
      <w:r>
        <w:rPr>
          <w:rFonts w:hint="eastAsia" w:ascii="宋体" w:hAnsi="宋体"/>
          <w:b/>
          <w:sz w:val="32"/>
          <w:u w:val="single"/>
        </w:rPr>
        <w:tab/>
      </w:r>
      <w:r>
        <w:rPr>
          <w:rFonts w:hint="eastAsia" w:ascii="宋体" w:hAnsi="宋体"/>
          <w:b/>
          <w:sz w:val="32"/>
          <w:u w:val="single"/>
        </w:rPr>
        <w:t xml:space="preserve">  </w:t>
      </w:r>
      <w:r>
        <w:rPr>
          <w:rFonts w:hint="eastAsia" w:hAnsi="宋体"/>
          <w:b/>
          <w:sz w:val="32"/>
          <w:u w:val="single"/>
          <w:lang w:val="en-US" w:eastAsia="zh-CN"/>
        </w:rPr>
        <w:t xml:space="preserve">  </w:t>
      </w:r>
      <w:r>
        <w:rPr>
          <w:rFonts w:hint="eastAsia" w:ascii="宋体" w:hAnsi="宋体"/>
          <w:b/>
          <w:sz w:val="32"/>
          <w:u w:val="single"/>
        </w:rPr>
        <w:t>投标文件技术部分</w:t>
      </w:r>
      <w:r>
        <w:rPr>
          <w:rFonts w:hint="eastAsia" w:ascii="宋体" w:hAnsi="宋体"/>
          <w:b/>
          <w:sz w:val="32"/>
          <w:u w:val="single"/>
        </w:rPr>
        <w:tab/>
      </w:r>
      <w:r>
        <w:rPr>
          <w:rFonts w:hint="eastAsia" w:ascii="宋体" w:hAnsi="宋体"/>
          <w:b/>
          <w:sz w:val="32"/>
          <w:u w:val="single"/>
        </w:rPr>
        <w:tab/>
      </w:r>
      <w:r>
        <w:rPr>
          <w:rFonts w:hint="eastAsia" w:hAnsi="宋体"/>
          <w:b/>
          <w:sz w:val="32"/>
          <w:u w:val="single"/>
          <w:lang w:val="en-US" w:eastAsia="zh-CN"/>
        </w:rPr>
        <w:t xml:space="preserve">    </w:t>
      </w:r>
      <w:r>
        <w:rPr>
          <w:rFonts w:hint="eastAsia" w:ascii="宋体" w:hAnsi="宋体"/>
          <w:b/>
          <w:sz w:val="32"/>
          <w:u w:val="single"/>
        </w:rPr>
        <w:tab/>
      </w:r>
    </w:p>
    <w:p>
      <w:pPr>
        <w:rPr>
          <w:rFonts w:hint="eastAsia" w:ascii="宋体" w:hAnsi="宋体"/>
          <w:b/>
          <w:sz w:val="32"/>
        </w:rPr>
      </w:pPr>
      <w:r>
        <w:rPr>
          <w:rFonts w:hint="eastAsia" w:ascii="宋体" w:hAnsi="宋体"/>
          <w:b/>
          <w:spacing w:val="176"/>
          <w:sz w:val="32"/>
        </w:rPr>
        <w:t>投标人</w:t>
      </w:r>
      <w:r>
        <w:rPr>
          <w:rFonts w:hint="eastAsia" w:ascii="宋体" w:hAnsi="宋体"/>
          <w:b/>
          <w:sz w:val="32"/>
        </w:rPr>
        <w:t>：</w:t>
      </w:r>
      <w:r>
        <w:rPr>
          <w:rFonts w:hint="eastAsia" w:ascii="宋体" w:hAnsi="宋体"/>
          <w:b/>
          <w:sz w:val="32"/>
          <w:u w:val="single"/>
        </w:rPr>
        <w:t xml:space="preserve">                         </w:t>
      </w:r>
      <w:r>
        <w:rPr>
          <w:rFonts w:hint="eastAsia" w:hAnsi="宋体"/>
          <w:b/>
          <w:sz w:val="32"/>
          <w:u w:val="single"/>
          <w:lang w:val="en-US" w:eastAsia="zh-CN"/>
        </w:rPr>
        <w:t xml:space="preserve"> </w:t>
      </w:r>
      <w:r>
        <w:rPr>
          <w:rFonts w:hint="eastAsia" w:ascii="宋体" w:hAnsi="宋体"/>
          <w:b/>
          <w:sz w:val="32"/>
          <w:u w:val="single"/>
        </w:rPr>
        <w:t xml:space="preserve"> （盖章）</w:t>
      </w:r>
    </w:p>
    <w:p>
      <w:pPr>
        <w:rPr>
          <w:rFonts w:ascii="宋体" w:hAnsi="宋体"/>
          <w:b/>
          <w:sz w:val="32"/>
        </w:rPr>
      </w:pPr>
      <w:r>
        <w:rPr>
          <w:rFonts w:hint="eastAsia" w:ascii="宋体" w:hAnsi="宋体"/>
          <w:b/>
          <w:sz w:val="32"/>
        </w:rPr>
        <w:t>法定代表人或</w:t>
      </w:r>
    </w:p>
    <w:p>
      <w:pPr>
        <w:rPr>
          <w:rFonts w:hint="eastAsia" w:ascii="宋体" w:hAnsi="宋体"/>
          <w:b/>
          <w:sz w:val="32"/>
          <w:u w:val="single"/>
        </w:rPr>
      </w:pPr>
      <w:r>
        <w:rPr>
          <w:rFonts w:hint="eastAsia" w:ascii="宋体" w:hAnsi="宋体"/>
          <w:b/>
          <w:spacing w:val="40"/>
          <w:sz w:val="32"/>
        </w:rPr>
        <w:t>其委托代理人</w:t>
      </w:r>
      <w:r>
        <w:rPr>
          <w:rFonts w:hint="eastAsia" w:ascii="宋体" w:hAnsi="宋体"/>
          <w:b/>
          <w:sz w:val="32"/>
        </w:rPr>
        <w:t>：</w:t>
      </w:r>
      <w:r>
        <w:rPr>
          <w:rFonts w:hint="eastAsia" w:ascii="宋体" w:hAnsi="宋体"/>
          <w:b/>
          <w:sz w:val="32"/>
          <w:u w:val="single"/>
        </w:rPr>
        <w:t xml:space="preserve">       </w:t>
      </w:r>
      <w:r>
        <w:rPr>
          <w:rFonts w:hint="eastAsia" w:ascii="宋体" w:hAnsi="宋体"/>
          <w:b/>
          <w:sz w:val="32"/>
          <w:u w:val="single"/>
        </w:rPr>
        <w:tab/>
      </w:r>
      <w:r>
        <w:rPr>
          <w:rFonts w:hint="eastAsia" w:ascii="宋体" w:hAnsi="宋体"/>
          <w:b/>
          <w:sz w:val="32"/>
          <w:u w:val="single"/>
        </w:rPr>
        <w:t xml:space="preserve">          （签字或盖章）</w:t>
      </w:r>
    </w:p>
    <w:p>
      <w:pPr>
        <w:rPr>
          <w:rFonts w:hint="eastAsia" w:ascii="宋体" w:hAnsi="宋体"/>
          <w:b/>
        </w:rPr>
      </w:pPr>
    </w:p>
    <w:p>
      <w:pPr>
        <w:jc w:val="center"/>
        <w:rPr>
          <w:rFonts w:hint="eastAsia"/>
        </w:rPr>
      </w:pPr>
      <w:r>
        <w:rPr>
          <w:rFonts w:hint="eastAsia" w:ascii="宋体" w:hAnsi="宋体"/>
          <w:b/>
          <w:sz w:val="32"/>
        </w:rPr>
        <w:t>日   期  ：</w:t>
      </w:r>
      <w:r>
        <w:rPr>
          <w:rFonts w:hint="eastAsia" w:ascii="宋体" w:hAnsi="宋体"/>
          <w:b/>
          <w:sz w:val="32"/>
          <w:u w:val="single"/>
        </w:rPr>
        <w:t xml:space="preserve">    </w:t>
      </w:r>
      <w:r>
        <w:rPr>
          <w:rFonts w:hint="eastAsia" w:ascii="宋体" w:hAnsi="宋体"/>
          <w:b/>
          <w:sz w:val="32"/>
        </w:rPr>
        <w:t>年</w:t>
      </w:r>
      <w:r>
        <w:rPr>
          <w:rFonts w:hint="eastAsia" w:ascii="宋体" w:hAnsi="宋体"/>
          <w:b/>
          <w:sz w:val="32"/>
          <w:u w:val="single"/>
        </w:rPr>
        <w:t xml:space="preserve">    </w:t>
      </w:r>
      <w:r>
        <w:rPr>
          <w:rFonts w:hint="eastAsia" w:ascii="宋体" w:hAnsi="宋体"/>
          <w:b/>
          <w:sz w:val="32"/>
        </w:rPr>
        <w:t>月</w:t>
      </w:r>
      <w:r>
        <w:rPr>
          <w:rFonts w:hint="eastAsia" w:ascii="宋体" w:hAnsi="宋体"/>
          <w:b/>
          <w:sz w:val="32"/>
          <w:u w:val="single"/>
        </w:rPr>
        <w:t xml:space="preserve">    </w:t>
      </w:r>
      <w:r>
        <w:rPr>
          <w:rFonts w:hint="eastAsia" w:ascii="宋体" w:hAnsi="宋体"/>
          <w:b/>
          <w:sz w:val="32"/>
        </w:rPr>
        <w:t>日</w:t>
      </w:r>
    </w:p>
    <w:p>
      <w:pPr>
        <w:jc w:val="center"/>
        <w:rPr>
          <w:rFonts w:hint="eastAsia"/>
        </w:rPr>
      </w:pPr>
    </w:p>
    <w:p>
      <w:pPr>
        <w:rPr>
          <w:rFonts w:hint="eastAsia"/>
        </w:rPr>
      </w:pPr>
    </w:p>
    <w:p>
      <w:pPr>
        <w:rPr>
          <w:rFonts w:hint="eastAsia" w:ascii="宋体" w:hAnsi="宋体" w:eastAsia="宋体" w:cs="宋体"/>
          <w:color w:val="0000FF"/>
          <w:sz w:val="28"/>
          <w:szCs w:val="28"/>
        </w:rPr>
      </w:pPr>
      <w:r>
        <w:rPr>
          <w:rFonts w:hint="eastAsia" w:ascii="宋体" w:hAnsi="宋体" w:eastAsia="宋体" w:cs="宋体"/>
          <w:color w:val="0000FF"/>
          <w:sz w:val="28"/>
          <w:szCs w:val="28"/>
        </w:rPr>
        <w:br w:type="page"/>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技术标主要内容见“第一章（三）投标文件的编制”。</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一、技术规定和要求说明</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技术规定提出的是最低限度的技术要求，并未对一切技术细节作出规定，也未充分引述有关标准和规范的条文，投标人应保证提供符合技术规定和有关最新标准的合格优质产品。</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投标人没有以书面形式对本技术规定提出异议，那么，投标人提供的设备应完全满足本技术规定的要求。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签订合同之后，招标人有权提出因规范标准和规程发生变化而产生的一些补充要求，具体项目由双方共同商定。</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二、执行标准：</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35"/>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 国家现行规范、行业标准，地方标准和图集（按高标准执行）</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三、提交成果技术要求</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57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要求提供所选用产品的质检报告及产品性能说明。</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57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要求提供详细的施工方法及施工组织设计方案。</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57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要求提供详细的质保措施及安全保障措施。</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57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要求同时提供所供设备单位的相关业绩（有效证明材料）。</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四、设备要求：满足市人防办的规定。</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五、设备检测</w:t>
      </w:r>
    </w:p>
    <w:p>
      <w:pPr>
        <w:keepNext w:val="0"/>
        <w:keepLines w:val="0"/>
        <w:pageBreakBefore w:val="0"/>
        <w:widowControl w:val="0"/>
        <w:kinsoku/>
        <w:wordWrap/>
        <w:overflowPunct/>
        <w:topLinePunct w:val="0"/>
        <w:autoSpaceDE/>
        <w:autoSpaceDN/>
        <w:bidi w:val="0"/>
        <w:adjustRightInd/>
        <w:snapToGrid/>
        <w:spacing w:line="360" w:lineRule="auto"/>
        <w:ind w:left="480" w:right="0" w:rightChars="0" w:hanging="480" w:hangingChars="20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4"/>
          <w:szCs w:val="24"/>
        </w:rPr>
        <w:t xml:space="preserve">        中标单位设备进场前需对设备的性能作检测实验。其检测机构必须符合市人防办认可的检测机构，检测费用由中标人承担。</w:t>
      </w:r>
    </w:p>
    <w:p>
      <w:pPr>
        <w:spacing w:line="560" w:lineRule="exact"/>
        <w:ind w:right="-210"/>
        <w:rPr>
          <w:rFonts w:hint="eastAsia"/>
        </w:rPr>
      </w:pPr>
      <w:r>
        <w:rPr>
          <w:rFonts w:ascii="宋体" w:hAnsi="宋体"/>
          <w:sz w:val="24"/>
        </w:rPr>
        <w:br w:type="page"/>
      </w:r>
    </w:p>
    <w:p>
      <w:pPr>
        <w:spacing w:line="500" w:lineRule="exact"/>
        <w:ind w:firstLine="480" w:firstLineChars="200"/>
        <w:rPr>
          <w:rFonts w:hint="eastAsia"/>
          <w:b/>
          <w:bCs/>
          <w:sz w:val="44"/>
        </w:rPr>
      </w:pPr>
      <w:r>
        <w:rPr>
          <w:rFonts w:hint="eastAsia" w:ascii="宋体" w:hAnsi="宋体"/>
          <w:sz w:val="24"/>
        </w:rPr>
        <w:t xml:space="preserve"> </w:t>
      </w:r>
    </w:p>
    <w:p>
      <w:pPr>
        <w:pStyle w:val="3"/>
        <w:numPr>
          <w:ilvl w:val="0"/>
          <w:numId w:val="4"/>
        </w:numPr>
        <w:rPr>
          <w:rFonts w:hint="eastAsia"/>
          <w:lang w:eastAsia="zh-CN"/>
        </w:rPr>
      </w:pPr>
      <w:r>
        <w:rPr>
          <w:rFonts w:hint="eastAsia"/>
          <w:lang w:val="en-US" w:eastAsia="zh-CN"/>
        </w:rPr>
        <w:t xml:space="preserve"> </w:t>
      </w:r>
      <w:r>
        <w:rPr>
          <w:rFonts w:hint="eastAsia"/>
        </w:rPr>
        <w:t>工程量清单</w:t>
      </w:r>
    </w:p>
    <w:tbl>
      <w:tblPr>
        <w:tblStyle w:val="16"/>
        <w:tblW w:w="8109" w:type="dxa"/>
        <w:jc w:val="center"/>
        <w:tblInd w:w="7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944"/>
        <w:gridCol w:w="3945"/>
        <w:gridCol w:w="22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80" w:hRule="atLeast"/>
          <w:jc w:val="center"/>
        </w:trPr>
        <w:tc>
          <w:tcPr>
            <w:tcW w:w="8109" w:type="dxa"/>
            <w:gridSpan w:val="3"/>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尚书府人防门数量统计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PrEx>
        <w:trPr>
          <w:trHeight w:val="480" w:hRule="atLeast"/>
          <w:jc w:val="center"/>
        </w:trPr>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规格型号</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75" w:hRule="atLeast"/>
          <w:jc w:val="center"/>
        </w:trPr>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HHM1220</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jc w:val="center"/>
        </w:trPr>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HHFM1220（6）</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75" w:hRule="atLeast"/>
          <w:jc w:val="center"/>
        </w:trPr>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GHM1820</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jc w:val="center"/>
        </w:trPr>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GHFM1820（6）</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75" w:hRule="atLeast"/>
          <w:jc w:val="center"/>
        </w:trPr>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HK600（5）</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jc w:val="center"/>
        </w:trPr>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HM1020</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75" w:hRule="atLeast"/>
          <w:jc w:val="center"/>
        </w:trPr>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HM0716</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jc w:val="center"/>
        </w:trPr>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HFM0716（6）</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75" w:hRule="atLeast"/>
          <w:jc w:val="center"/>
        </w:trPr>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HHM2020</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jc w:val="center"/>
        </w:trPr>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HHFM2020（6）</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75" w:hRule="atLeast"/>
          <w:jc w:val="center"/>
        </w:trPr>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HK1000（5）</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jc w:val="center"/>
        </w:trPr>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HK400（5）</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75" w:hRule="atLeast"/>
          <w:jc w:val="center"/>
        </w:trPr>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HFM1520（6）</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jc w:val="center"/>
        </w:trPr>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GSHFM6025（6）</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75" w:hRule="atLeast"/>
          <w:jc w:val="center"/>
        </w:trPr>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临战封堵6025</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0" w:hRule="atLeast"/>
          <w:jc w:val="center"/>
        </w:trPr>
        <w:tc>
          <w:tcPr>
            <w:tcW w:w="8109" w:type="dxa"/>
            <w:gridSpan w:val="3"/>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备注：HK600(5)门洞尺寸620*1400、HK400(5)门洞尺寸440*800、HK1000（5）门洞尺寸850*1000 </w:t>
            </w:r>
          </w:p>
        </w:tc>
      </w:tr>
    </w:tbl>
    <w:p>
      <w:pPr>
        <w:pStyle w:val="4"/>
        <w:numPr>
          <w:ilvl w:val="0"/>
          <w:numId w:val="0"/>
        </w:numPr>
        <w:rPr>
          <w:rFonts w:hint="eastAsia"/>
        </w:rPr>
      </w:pPr>
    </w:p>
    <w:p>
      <w:pPr>
        <w:rPr>
          <w:rFonts w:hint="eastAsia"/>
          <w:sz w:val="24"/>
        </w:rPr>
      </w:pP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ind w:firstLine="480" w:firstLineChars="200"/>
        <w:rPr>
          <w:rFonts w:hint="eastAsia" w:ascii="宋体" w:hAnsi="宋体"/>
          <w:sz w:val="24"/>
        </w:rPr>
      </w:pPr>
    </w:p>
    <w:p>
      <w:pPr>
        <w:spacing w:line="500" w:lineRule="exact"/>
        <w:rPr>
          <w:rFonts w:hint="eastAsia" w:ascii="宋体" w:hAnsi="宋体"/>
          <w:sz w:val="24"/>
          <w:lang w:eastAsia="zh-CN"/>
        </w:rPr>
      </w:pPr>
    </w:p>
    <w:p/>
    <w:sectPr>
      <w:headerReference r:id="rId3" w:type="default"/>
      <w:footerReference r:id="rId4" w:type="default"/>
      <w:footerReference r:id="rId5" w:type="even"/>
      <w:pgSz w:w="11906" w:h="16838"/>
      <w:pgMar w:top="1440" w:right="1418"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auto"/>
    <w:pitch w:val="default"/>
    <w:sig w:usb0="800002BF" w:usb1="38CF7CFA" w:usb2="00000016"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MS Sans Serif">
    <w:altName w:val="Courier New"/>
    <w:panose1 w:val="00000000000000000000"/>
    <w:charset w:val="00"/>
    <w:family w:val="swiss"/>
    <w:pitch w:val="default"/>
    <w:sig w:usb0="00000000" w:usb1="00000000" w:usb2="00000000" w:usb3="00000000" w:csb0="00000001" w:csb1="00000000"/>
  </w:font>
  <w:font w:name="Arial Unicode MS">
    <w:altName w:val="宋体"/>
    <w:panose1 w:val="020B0604020202020204"/>
    <w:charset w:val="86"/>
    <w:family w:val="swiss"/>
    <w:pitch w:val="default"/>
    <w:sig w:usb0="00000000" w:usb1="00000000" w:usb2="0000003F" w:usb3="00000000" w:csb0="003F01FF" w:csb1="00000000"/>
  </w:font>
  <w:font w:name="楷体_GB2312">
    <w:panose1 w:val="02010609030101010101"/>
    <w:charset w:val="86"/>
    <w:family w:val="modern"/>
    <w:pitch w:val="default"/>
    <w:sig w:usb0="00000001" w:usb1="080E0000" w:usb2="00000000" w:usb3="00000000" w:csb0="00040000" w:csb1="00000000"/>
  </w:font>
  <w:font w:name="幼圆">
    <w:altName w:val="宋体"/>
    <w:panose1 w:val="02010509060101010101"/>
    <w:charset w:val="86"/>
    <w:family w:val="modern"/>
    <w:pitch w:val="default"/>
    <w:sig w:usb0="00000000" w:usb1="00000000" w:usb2="00000000" w:usb3="00000000" w:csb0="00040000" w:csb1="00000000"/>
  </w:font>
  <w:font w:name="隶书">
    <w:altName w:val="宋体"/>
    <w:panose1 w:val="02010509060101010101"/>
    <w:charset w:val="86"/>
    <w:family w:val="modern"/>
    <w:pitch w:val="default"/>
    <w:sig w:usb0="00000000" w:usb1="00000000" w:usb2="00000000" w:usb3="00000000" w:csb0="00040000" w:csb1="00000000"/>
  </w:font>
  <w:font w:name="华文细黑">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hint="eastAsia"/>
      </w:rPr>
    </w:pPr>
    <w:r>
      <w:rPr>
        <w:rStyle w:val="15"/>
        <w:rFonts w:hint="eastAsia"/>
      </w:rPr>
      <w:t>第</w:t>
    </w:r>
    <w:r>
      <w:fldChar w:fldCharType="begin"/>
    </w:r>
    <w:r>
      <w:rPr>
        <w:rStyle w:val="15"/>
      </w:rPr>
      <w:instrText xml:space="preserve"> PAGE </w:instrText>
    </w:r>
    <w:r>
      <w:fldChar w:fldCharType="separate"/>
    </w:r>
    <w:r>
      <w:rPr>
        <w:rStyle w:val="15"/>
      </w:rPr>
      <w:t>37</w:t>
    </w:r>
    <w:r>
      <w:fldChar w:fldCharType="end"/>
    </w:r>
    <w:r>
      <w:rPr>
        <w:rStyle w:val="15"/>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5"/>
      </w:rPr>
    </w:pPr>
    <w:r>
      <w:fldChar w:fldCharType="begin"/>
    </w:r>
    <w:r>
      <w:rPr>
        <w:rStyle w:val="15"/>
      </w:rPr>
      <w:instrText xml:space="preserve">PAGE  </w:instrText>
    </w:r>
    <w:r>
      <w:fldChar w:fldCharType="separate"/>
    </w:r>
    <w:r>
      <w:rPr>
        <w:rStyle w:val="15"/>
      </w:rPr>
      <w:t>5</w:t>
    </w:r>
    <w:r>
      <w:fldChar w:fldCharType="end"/>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spacing w:line="413" w:lineRule="atLeast"/>
      <w:jc w:val="both"/>
      <w:rPr>
        <w:rFonts w:hint="eastAsia" w:ascii="黑体" w:eastAsia="黑体"/>
        <w:i/>
      </w:rPr>
    </w:pPr>
    <w:r>
      <w:rPr>
        <w:rFonts w:hint="eastAsia" w:hAnsi="宋体"/>
        <w:b w:val="0"/>
        <w:bCs/>
        <w:sz w:val="21"/>
        <w:szCs w:val="21"/>
        <w:lang w:val="en-US" w:eastAsia="zh-CN"/>
      </w:rPr>
      <w:t xml:space="preserve"> </w:t>
    </w:r>
    <w:r>
      <w:rPr>
        <w:sz w:val="21"/>
      </w:rPr>
      <w:drawing>
        <wp:inline distT="0" distB="0" distL="114300" distR="114300">
          <wp:extent cx="1095375" cy="466725"/>
          <wp:effectExtent l="0" t="0" r="9525" b="9525"/>
          <wp:docPr id="1" name="图片 1" descr="集团logo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集团logo白"/>
                  <pic:cNvPicPr>
                    <a:picLocks noChangeAspect="1"/>
                  </pic:cNvPicPr>
                </pic:nvPicPr>
                <pic:blipFill>
                  <a:blip r:embed="rId1"/>
                  <a:stretch>
                    <a:fillRect/>
                  </a:stretch>
                </pic:blipFill>
                <pic:spPr>
                  <a:xfrm>
                    <a:off x="0" y="0"/>
                    <a:ext cx="1095375" cy="466725"/>
                  </a:xfrm>
                  <a:prstGeom prst="rect">
                    <a:avLst/>
                  </a:prstGeom>
                  <a:noFill/>
                  <a:ln w="9525">
                    <a:noFill/>
                  </a:ln>
                </pic:spPr>
              </pic:pic>
            </a:graphicData>
          </a:graphic>
        </wp:inline>
      </w:drawing>
    </w:r>
    <w:r>
      <w:rPr>
        <w:rFonts w:hint="eastAsia" w:hAnsi="宋体"/>
        <w:b w:val="0"/>
        <w:bCs/>
        <w:sz w:val="21"/>
        <w:szCs w:val="21"/>
        <w:lang w:val="en-US" w:eastAsia="zh-CN"/>
      </w:rPr>
      <w:t xml:space="preserve">                                        </w:t>
    </w:r>
    <w:r>
      <w:rPr>
        <w:rFonts w:hint="eastAsia" w:ascii="宋体" w:hAnsi="宋体"/>
        <w:b w:val="0"/>
        <w:bCs/>
        <w:sz w:val="21"/>
        <w:szCs w:val="21"/>
        <w:lang w:eastAsia="zh-CN"/>
      </w:rPr>
      <w:t>德惠</w:t>
    </w:r>
    <w:r>
      <w:rPr>
        <w:rFonts w:hint="eastAsia" w:ascii="宋体" w:hAnsi="宋体"/>
        <w:b w:val="0"/>
        <w:bCs/>
        <w:sz w:val="21"/>
        <w:szCs w:val="21"/>
      </w:rPr>
      <w:t>尚书府</w:t>
    </w:r>
    <w:r>
      <w:rPr>
        <w:rFonts w:hint="eastAsia" w:hAnsi="宋体"/>
        <w:b w:val="0"/>
        <w:bCs/>
        <w:sz w:val="21"/>
        <w:szCs w:val="21"/>
        <w:lang w:eastAsia="zh-CN"/>
      </w:rPr>
      <w:t>人防门</w:t>
    </w:r>
    <w:r>
      <w:rPr>
        <w:rFonts w:hint="eastAsia" w:ascii="宋体" w:hAnsi="宋体"/>
        <w:b w:val="0"/>
        <w:bCs/>
        <w:sz w:val="21"/>
        <w:szCs w:val="21"/>
        <w:lang w:eastAsia="zh-CN"/>
      </w:rPr>
      <w:t>工</w:t>
    </w:r>
    <w:r>
      <w:rPr>
        <w:rFonts w:hint="eastAsia" w:hAnsi="宋体"/>
        <w:b w:val="0"/>
        <w:bCs/>
        <w:sz w:val="21"/>
        <w:szCs w:val="21"/>
        <w:lang w:eastAsia="zh-CN"/>
      </w:rPr>
      <w:t>程招标文件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36307"/>
    <w:multiLevelType w:val="multilevel"/>
    <w:tmpl w:val="0B836307"/>
    <w:lvl w:ilvl="0" w:tentative="0">
      <w:start w:val="8"/>
      <w:numFmt w:val="japaneseCounting"/>
      <w:lvlText w:val="第%1章"/>
      <w:lvlJc w:val="left"/>
      <w:pPr>
        <w:tabs>
          <w:tab w:val="left" w:pos="1920"/>
        </w:tabs>
        <w:ind w:left="1920" w:hanging="840"/>
      </w:pPr>
      <w:rPr>
        <w:rFonts w:hint="eastAsia"/>
      </w:rPr>
    </w:lvl>
    <w:lvl w:ilvl="1" w:tentative="0">
      <w:start w:val="1"/>
      <w:numFmt w:val="lowerLetter"/>
      <w:lvlText w:val="%2)"/>
      <w:lvlJc w:val="left"/>
      <w:pPr>
        <w:tabs>
          <w:tab w:val="left" w:pos="1920"/>
        </w:tabs>
        <w:ind w:left="1920" w:hanging="420"/>
      </w:pPr>
    </w:lvl>
    <w:lvl w:ilvl="2" w:tentative="0">
      <w:start w:val="1"/>
      <w:numFmt w:val="lowerRoman"/>
      <w:lvlText w:val="%3."/>
      <w:lvlJc w:val="right"/>
      <w:pPr>
        <w:tabs>
          <w:tab w:val="left" w:pos="2340"/>
        </w:tabs>
        <w:ind w:left="2340" w:hanging="420"/>
      </w:pPr>
    </w:lvl>
    <w:lvl w:ilvl="3" w:tentative="0">
      <w:start w:val="1"/>
      <w:numFmt w:val="decimal"/>
      <w:lvlText w:val="%4."/>
      <w:lvlJc w:val="left"/>
      <w:pPr>
        <w:tabs>
          <w:tab w:val="left" w:pos="2760"/>
        </w:tabs>
        <w:ind w:left="2760" w:hanging="420"/>
      </w:pPr>
    </w:lvl>
    <w:lvl w:ilvl="4" w:tentative="0">
      <w:start w:val="1"/>
      <w:numFmt w:val="lowerLetter"/>
      <w:lvlText w:val="%5)"/>
      <w:lvlJc w:val="left"/>
      <w:pPr>
        <w:tabs>
          <w:tab w:val="left" w:pos="3180"/>
        </w:tabs>
        <w:ind w:left="3180" w:hanging="420"/>
      </w:pPr>
    </w:lvl>
    <w:lvl w:ilvl="5" w:tentative="0">
      <w:start w:val="1"/>
      <w:numFmt w:val="lowerRoman"/>
      <w:lvlText w:val="%6."/>
      <w:lvlJc w:val="right"/>
      <w:pPr>
        <w:tabs>
          <w:tab w:val="left" w:pos="3600"/>
        </w:tabs>
        <w:ind w:left="3600" w:hanging="420"/>
      </w:pPr>
    </w:lvl>
    <w:lvl w:ilvl="6" w:tentative="0">
      <w:start w:val="1"/>
      <w:numFmt w:val="decimal"/>
      <w:lvlText w:val="%7."/>
      <w:lvlJc w:val="left"/>
      <w:pPr>
        <w:tabs>
          <w:tab w:val="left" w:pos="4020"/>
        </w:tabs>
        <w:ind w:left="4020" w:hanging="420"/>
      </w:pPr>
    </w:lvl>
    <w:lvl w:ilvl="7" w:tentative="0">
      <w:start w:val="1"/>
      <w:numFmt w:val="lowerLetter"/>
      <w:lvlText w:val="%8)"/>
      <w:lvlJc w:val="left"/>
      <w:pPr>
        <w:tabs>
          <w:tab w:val="left" w:pos="4440"/>
        </w:tabs>
        <w:ind w:left="4440" w:hanging="420"/>
      </w:pPr>
    </w:lvl>
    <w:lvl w:ilvl="8" w:tentative="0">
      <w:start w:val="1"/>
      <w:numFmt w:val="lowerRoman"/>
      <w:lvlText w:val="%9."/>
      <w:lvlJc w:val="right"/>
      <w:pPr>
        <w:tabs>
          <w:tab w:val="left" w:pos="4860"/>
        </w:tabs>
        <w:ind w:left="4860" w:hanging="420"/>
      </w:pPr>
    </w:lvl>
  </w:abstractNum>
  <w:abstractNum w:abstractNumId="1">
    <w:nsid w:val="2D9B51B2"/>
    <w:multiLevelType w:val="multilevel"/>
    <w:tmpl w:val="2D9B51B2"/>
    <w:lvl w:ilvl="0" w:tentative="0">
      <w:start w:val="1"/>
      <w:numFmt w:val="japaneseCounting"/>
      <w:lvlText w:val="第%1章"/>
      <w:lvlJc w:val="left"/>
      <w:pPr>
        <w:tabs>
          <w:tab w:val="left" w:pos="2040"/>
        </w:tabs>
        <w:ind w:left="2040" w:hanging="960"/>
      </w:pPr>
      <w:rPr>
        <w:rFonts w:hint="eastAsia"/>
      </w:rPr>
    </w:lvl>
    <w:lvl w:ilvl="1" w:tentative="0">
      <w:start w:val="9"/>
      <w:numFmt w:val="japaneseCounting"/>
      <w:lvlText w:val="第%2章"/>
      <w:lvlJc w:val="left"/>
      <w:pPr>
        <w:tabs>
          <w:tab w:val="left" w:pos="2340"/>
        </w:tabs>
        <w:ind w:left="2340" w:hanging="840"/>
      </w:pPr>
      <w:rPr>
        <w:rFonts w:hint="eastAsia"/>
      </w:rPr>
    </w:lvl>
    <w:lvl w:ilvl="2" w:tentative="0">
      <w:start w:val="1"/>
      <w:numFmt w:val="lowerRoman"/>
      <w:lvlText w:val="%3."/>
      <w:lvlJc w:val="right"/>
      <w:pPr>
        <w:tabs>
          <w:tab w:val="left" w:pos="2340"/>
        </w:tabs>
        <w:ind w:left="2340" w:hanging="420"/>
      </w:pPr>
    </w:lvl>
    <w:lvl w:ilvl="3" w:tentative="0">
      <w:start w:val="1"/>
      <w:numFmt w:val="decimal"/>
      <w:lvlText w:val="%4."/>
      <w:lvlJc w:val="left"/>
      <w:pPr>
        <w:tabs>
          <w:tab w:val="left" w:pos="2760"/>
        </w:tabs>
        <w:ind w:left="2760" w:hanging="420"/>
      </w:pPr>
    </w:lvl>
    <w:lvl w:ilvl="4" w:tentative="0">
      <w:start w:val="1"/>
      <w:numFmt w:val="lowerLetter"/>
      <w:lvlText w:val="%5)"/>
      <w:lvlJc w:val="left"/>
      <w:pPr>
        <w:tabs>
          <w:tab w:val="left" w:pos="3180"/>
        </w:tabs>
        <w:ind w:left="3180" w:hanging="420"/>
      </w:pPr>
    </w:lvl>
    <w:lvl w:ilvl="5" w:tentative="0">
      <w:start w:val="1"/>
      <w:numFmt w:val="lowerRoman"/>
      <w:lvlText w:val="%6."/>
      <w:lvlJc w:val="right"/>
      <w:pPr>
        <w:tabs>
          <w:tab w:val="left" w:pos="3600"/>
        </w:tabs>
        <w:ind w:left="3600" w:hanging="420"/>
      </w:pPr>
    </w:lvl>
    <w:lvl w:ilvl="6" w:tentative="0">
      <w:start w:val="1"/>
      <w:numFmt w:val="decimal"/>
      <w:lvlText w:val="%7."/>
      <w:lvlJc w:val="left"/>
      <w:pPr>
        <w:tabs>
          <w:tab w:val="left" w:pos="4020"/>
        </w:tabs>
        <w:ind w:left="4020" w:hanging="420"/>
      </w:pPr>
    </w:lvl>
    <w:lvl w:ilvl="7" w:tentative="0">
      <w:start w:val="1"/>
      <w:numFmt w:val="lowerLetter"/>
      <w:lvlText w:val="%8)"/>
      <w:lvlJc w:val="left"/>
      <w:pPr>
        <w:tabs>
          <w:tab w:val="left" w:pos="4440"/>
        </w:tabs>
        <w:ind w:left="4440" w:hanging="420"/>
      </w:pPr>
    </w:lvl>
    <w:lvl w:ilvl="8" w:tentative="0">
      <w:start w:val="1"/>
      <w:numFmt w:val="lowerRoman"/>
      <w:lvlText w:val="%9."/>
      <w:lvlJc w:val="right"/>
      <w:pPr>
        <w:tabs>
          <w:tab w:val="left" w:pos="4860"/>
        </w:tabs>
        <w:ind w:left="4860" w:hanging="420"/>
      </w:pPr>
    </w:lvl>
  </w:abstractNum>
  <w:abstractNum w:abstractNumId="2">
    <w:nsid w:val="4E740117"/>
    <w:multiLevelType w:val="multilevel"/>
    <w:tmpl w:val="4E740117"/>
    <w:lvl w:ilvl="0" w:tentative="0">
      <w:start w:val="1"/>
      <w:numFmt w:val="decimal"/>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
    <w:nsid w:val="580FFC8A"/>
    <w:multiLevelType w:val="singleLevel"/>
    <w:tmpl w:val="580FFC8A"/>
    <w:lvl w:ilvl="0" w:tentative="0">
      <w:start w:val="8"/>
      <w:numFmt w:val="chineseCounting"/>
      <w:suff w:val="space"/>
      <w:lvlText w:val="第%1章"/>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067393"/>
    <w:rsid w:val="00A62652"/>
    <w:rsid w:val="01ED53D1"/>
    <w:rsid w:val="033D3410"/>
    <w:rsid w:val="03522E0A"/>
    <w:rsid w:val="07E03F79"/>
    <w:rsid w:val="0CA06AC6"/>
    <w:rsid w:val="0DA01F7F"/>
    <w:rsid w:val="0DC21D97"/>
    <w:rsid w:val="115642EE"/>
    <w:rsid w:val="124E43E8"/>
    <w:rsid w:val="127D5C9C"/>
    <w:rsid w:val="13D470D6"/>
    <w:rsid w:val="15067393"/>
    <w:rsid w:val="156E58ED"/>
    <w:rsid w:val="176D6E4C"/>
    <w:rsid w:val="1CDB60B5"/>
    <w:rsid w:val="1CE0006D"/>
    <w:rsid w:val="1E9B5AF1"/>
    <w:rsid w:val="221024B6"/>
    <w:rsid w:val="222B1312"/>
    <w:rsid w:val="23634445"/>
    <w:rsid w:val="24565AB2"/>
    <w:rsid w:val="25A92C25"/>
    <w:rsid w:val="25F11969"/>
    <w:rsid w:val="293831A7"/>
    <w:rsid w:val="2AAA77CF"/>
    <w:rsid w:val="30AB56F6"/>
    <w:rsid w:val="30C82A05"/>
    <w:rsid w:val="31A46438"/>
    <w:rsid w:val="325A0FD8"/>
    <w:rsid w:val="32C9034E"/>
    <w:rsid w:val="32F82195"/>
    <w:rsid w:val="335032CC"/>
    <w:rsid w:val="33B8389D"/>
    <w:rsid w:val="33D058AD"/>
    <w:rsid w:val="346B02ED"/>
    <w:rsid w:val="35113D61"/>
    <w:rsid w:val="367560A6"/>
    <w:rsid w:val="36B76F63"/>
    <w:rsid w:val="3A42512F"/>
    <w:rsid w:val="3AA12E86"/>
    <w:rsid w:val="3BA373F0"/>
    <w:rsid w:val="3BB5739D"/>
    <w:rsid w:val="3DD36B55"/>
    <w:rsid w:val="3E333BFA"/>
    <w:rsid w:val="3F1E1494"/>
    <w:rsid w:val="408005B2"/>
    <w:rsid w:val="44917826"/>
    <w:rsid w:val="479B4F8B"/>
    <w:rsid w:val="47F41704"/>
    <w:rsid w:val="490E2E33"/>
    <w:rsid w:val="4CF65A0B"/>
    <w:rsid w:val="4D381D55"/>
    <w:rsid w:val="4EAE7D3A"/>
    <w:rsid w:val="4F5775AA"/>
    <w:rsid w:val="4FC859D9"/>
    <w:rsid w:val="504B0417"/>
    <w:rsid w:val="53BF53D5"/>
    <w:rsid w:val="54AA39E5"/>
    <w:rsid w:val="54AC3BAE"/>
    <w:rsid w:val="552A2D51"/>
    <w:rsid w:val="553D663D"/>
    <w:rsid w:val="56862338"/>
    <w:rsid w:val="571C2B4A"/>
    <w:rsid w:val="5CC51D41"/>
    <w:rsid w:val="5E5E4929"/>
    <w:rsid w:val="620B6559"/>
    <w:rsid w:val="62EF5B5F"/>
    <w:rsid w:val="64EC4091"/>
    <w:rsid w:val="69F54185"/>
    <w:rsid w:val="6A6062D3"/>
    <w:rsid w:val="6BF26E1A"/>
    <w:rsid w:val="6EB06862"/>
    <w:rsid w:val="70440A08"/>
    <w:rsid w:val="715251D3"/>
    <w:rsid w:val="71AC3FAE"/>
    <w:rsid w:val="71C47D10"/>
    <w:rsid w:val="72556B14"/>
    <w:rsid w:val="740E4FED"/>
    <w:rsid w:val="763007FF"/>
    <w:rsid w:val="76F15EF1"/>
    <w:rsid w:val="77F612AD"/>
    <w:rsid w:val="78255989"/>
    <w:rsid w:val="7B3F091D"/>
    <w:rsid w:val="7DF30AD6"/>
    <w:rsid w:val="7E79427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heme="minorHAnsi" w:eastAsiaTheme="minorEastAsia" w:cstheme="minorBidi"/>
      <w:sz w:val="34"/>
      <w:szCs w:val="22"/>
      <w:lang w:val="en-US" w:eastAsia="zh-CN" w:bidi="ar-SA"/>
    </w:rPr>
  </w:style>
  <w:style w:type="paragraph" w:styleId="2">
    <w:name w:val="heading 1"/>
    <w:basedOn w:val="1"/>
    <w:next w:val="1"/>
    <w:link w:val="21"/>
    <w:qFormat/>
    <w:uiPriority w:val="0"/>
    <w:pPr>
      <w:keepNext/>
      <w:keepLines/>
      <w:spacing w:before="340" w:after="330" w:line="578" w:lineRule="auto"/>
      <w:outlineLvl w:val="0"/>
    </w:pPr>
    <w:rPr>
      <w:b/>
      <w:bCs/>
      <w:kern w:val="44"/>
      <w:sz w:val="44"/>
      <w:szCs w:val="44"/>
    </w:rPr>
  </w:style>
  <w:style w:type="paragraph" w:styleId="3">
    <w:name w:val="heading 2"/>
    <w:basedOn w:val="1"/>
    <w:next w:val="4"/>
    <w:link w:val="18"/>
    <w:unhideWhenUsed/>
    <w:qFormat/>
    <w:uiPriority w:val="0"/>
    <w:pPr>
      <w:keepNext/>
      <w:keepLines/>
      <w:widowControl/>
      <w:spacing w:before="260" w:after="260" w:line="416" w:lineRule="auto"/>
      <w:jc w:val="center"/>
      <w:outlineLvl w:val="1"/>
    </w:pPr>
    <w:rPr>
      <w:rFonts w:ascii="Arial" w:hAnsi="Arial" w:eastAsia="黑体"/>
      <w:b/>
      <w:kern w:val="0"/>
      <w:sz w:val="36"/>
      <w:szCs w:val="20"/>
    </w:rPr>
  </w:style>
  <w:style w:type="paragraph" w:styleId="5">
    <w:name w:val="heading 3"/>
    <w:basedOn w:val="1"/>
    <w:next w:val="1"/>
    <w:link w:val="19"/>
    <w:unhideWhenUsed/>
    <w:qFormat/>
    <w:uiPriority w:val="0"/>
    <w:pPr>
      <w:keepNext/>
      <w:keepLines/>
      <w:spacing w:before="260" w:beforeLines="0" w:beforeAutospacing="0" w:after="260" w:afterLines="0" w:afterAutospacing="0" w:line="240" w:lineRule="auto"/>
      <w:jc w:val="left"/>
      <w:outlineLvl w:val="2"/>
    </w:pPr>
    <w:rPr>
      <w:rFonts w:ascii="Times New Roman" w:hAnsi="Times New Roman" w:eastAsia="宋体"/>
      <w:b/>
      <w:sz w:val="32"/>
    </w:rPr>
  </w:style>
  <w:style w:type="paragraph" w:styleId="6">
    <w:name w:val="heading 4"/>
    <w:basedOn w:val="1"/>
    <w:next w:val="1"/>
    <w:link w:val="20"/>
    <w:unhideWhenUsed/>
    <w:qFormat/>
    <w:uiPriority w:val="0"/>
    <w:pPr>
      <w:keepNext/>
      <w:keepLines/>
      <w:spacing w:before="280" w:after="290" w:line="376" w:lineRule="auto"/>
      <w:outlineLvl w:val="3"/>
    </w:pPr>
    <w:rPr>
      <w:rFonts w:ascii="Arial" w:hAnsi="Arial" w:eastAsia="黑体"/>
      <w:b/>
      <w:bCs/>
      <w:sz w:val="28"/>
      <w:szCs w:val="28"/>
    </w:rPr>
  </w:style>
  <w:style w:type="character" w:default="1" w:styleId="13">
    <w:name w:val="Default Paragraph Font"/>
    <w:link w:val="14"/>
    <w:semiHidden/>
    <w:qFormat/>
    <w:uiPriority w:val="0"/>
  </w:style>
  <w:style w:type="table" w:default="1" w:styleId="16">
    <w:name w:val="Normal Table"/>
    <w:semiHidden/>
    <w:qFormat/>
    <w:uiPriority w:val="0"/>
    <w:tblPr>
      <w:tblLayout w:type="fixed"/>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7">
    <w:name w:val="Body Text"/>
    <w:basedOn w:val="1"/>
    <w:qFormat/>
    <w:uiPriority w:val="0"/>
    <w:pPr>
      <w:spacing w:after="120"/>
    </w:pPr>
  </w:style>
  <w:style w:type="paragraph" w:styleId="8">
    <w:name w:val="Block Text"/>
    <w:basedOn w:val="1"/>
    <w:qFormat/>
    <w:uiPriority w:val="0"/>
    <w:pPr>
      <w:adjustRightInd w:val="0"/>
      <w:ind w:left="420" w:right="33"/>
      <w:jc w:val="left"/>
      <w:textAlignment w:val="baseline"/>
    </w:pPr>
    <w:rPr>
      <w:kern w:val="0"/>
      <w:sz w:val="24"/>
      <w:szCs w:val="20"/>
    </w:rPr>
  </w:style>
  <w:style w:type="paragraph" w:styleId="9">
    <w:name w:val="Plain Text"/>
    <w:basedOn w:val="1"/>
    <w:qFormat/>
    <w:uiPriority w:val="0"/>
    <w:rPr>
      <w:rFonts w:ascii="宋体" w:hAnsi="Courier New"/>
      <w:szCs w:val="20"/>
    </w:rPr>
  </w:style>
  <w:style w:type="paragraph" w:styleId="10">
    <w:name w:val="Date"/>
    <w:basedOn w:val="1"/>
    <w:next w:val="1"/>
    <w:qFormat/>
    <w:uiPriority w:val="0"/>
    <w:rPr>
      <w:rFonts w:hint="eastAsia" w:ascii="宋体"/>
      <w:szCs w:val="20"/>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14">
    <w:name w:val="Char"/>
    <w:basedOn w:val="1"/>
    <w:link w:val="13"/>
    <w:qFormat/>
    <w:uiPriority w:val="0"/>
  </w:style>
  <w:style w:type="character" w:styleId="15">
    <w:name w:val="page number"/>
    <w:basedOn w:val="13"/>
    <w:qFormat/>
    <w:uiPriority w:val="0"/>
  </w:style>
  <w:style w:type="paragraph" w:customStyle="1" w:styleId="17">
    <w:name w:val="Blockquote"/>
    <w:basedOn w:val="1"/>
    <w:qFormat/>
    <w:uiPriority w:val="0"/>
    <w:pPr>
      <w:autoSpaceDE w:val="0"/>
      <w:autoSpaceDN w:val="0"/>
      <w:adjustRightInd w:val="0"/>
      <w:spacing w:before="100" w:after="100"/>
      <w:ind w:left="360" w:right="360"/>
      <w:jc w:val="left"/>
    </w:pPr>
    <w:rPr>
      <w:kern w:val="0"/>
      <w:sz w:val="24"/>
      <w:szCs w:val="20"/>
    </w:rPr>
  </w:style>
  <w:style w:type="character" w:customStyle="1" w:styleId="18">
    <w:name w:val="标题 2 Char"/>
    <w:link w:val="3"/>
    <w:qFormat/>
    <w:uiPriority w:val="0"/>
    <w:rPr>
      <w:rFonts w:ascii="Arial" w:hAnsi="Arial" w:eastAsia="黑体"/>
      <w:b/>
      <w:kern w:val="0"/>
      <w:sz w:val="36"/>
      <w:szCs w:val="20"/>
    </w:rPr>
  </w:style>
  <w:style w:type="character" w:customStyle="1" w:styleId="19">
    <w:name w:val="标题 3 Char"/>
    <w:link w:val="5"/>
    <w:qFormat/>
    <w:uiPriority w:val="0"/>
    <w:rPr>
      <w:rFonts w:ascii="Times New Roman" w:hAnsi="Times New Roman" w:eastAsia="宋体"/>
      <w:b/>
      <w:sz w:val="32"/>
    </w:rPr>
  </w:style>
  <w:style w:type="character" w:customStyle="1" w:styleId="20">
    <w:name w:val="标题 4 Char"/>
    <w:link w:val="6"/>
    <w:qFormat/>
    <w:uiPriority w:val="0"/>
    <w:rPr>
      <w:rFonts w:ascii="Arial" w:hAnsi="Arial" w:eastAsia="黑体"/>
      <w:b/>
      <w:bCs/>
      <w:sz w:val="28"/>
      <w:szCs w:val="28"/>
    </w:rPr>
  </w:style>
  <w:style w:type="character" w:customStyle="1" w:styleId="21">
    <w:name w:val="标题 1 Char"/>
    <w:link w:val="2"/>
    <w:qFormat/>
    <w:uiPriority w:val="0"/>
    <w:rPr>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C6E7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2016-10-21T02:10:00Z</dcterms:created>
  <dc:creator>颜娜娜</dc:creator>
  <cp:lastModifiedBy>Administrator</cp:lastModifiedBy>
  <dcterms:modified xsi:type="dcterms:W3CDTF">2016-11-23T02:02:09Z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